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--</w:t>
      </w:r>
      <w:r w:rsidDel="00000000" w:rsidR="00000000" w:rsidRPr="00000000">
        <w:rPr>
          <w:rtl w:val="0"/>
        </w:rPr>
      </w:r>
    </w:p>
    <w:tbl>
      <w:tblPr>
        <w:tblStyle w:val="Table1"/>
        <w:tblW w:w="1413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320"/>
        <w:gridCol w:w="6810"/>
        <w:tblGridChange w:id="0">
          <w:tblGrid>
            <w:gridCol w:w="7320"/>
            <w:gridCol w:w="6810"/>
          </w:tblGrid>
        </w:tblGridChange>
      </w:tblGrid>
      <w:tr>
        <w:trPr>
          <w:trHeight w:val="25" w:hRule="atLeast"/>
        </w:trPr>
        <w:tc>
          <w:tcPr>
            <w:gridSpan w:val="2"/>
            <w:shd w:fill="b8cce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DADES PERSONALS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 i cognoms de l’alumne/a: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de naixement:</w:t>
            </w:r>
          </w:p>
        </w:tc>
      </w:tr>
      <w:tr>
        <w:trPr>
          <w:trHeight w:val="127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Lloc de naixement: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Marroc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Adreça:</w:t>
            </w:r>
          </w:p>
        </w:tc>
      </w:tr>
      <w:tr>
        <w:trPr>
          <w:trHeight w:val="9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Telèfon: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 dels tutors/es legals:</w:t>
            </w:r>
          </w:p>
        </w:tc>
      </w:tr>
      <w:tr>
        <w:trPr>
          <w:trHeight w:val="68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Llengua d’ús habitual: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Amazigh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Altres llengües que coneix:</w:t>
            </w:r>
          </w:p>
        </w:tc>
      </w:tr>
    </w:tbl>
    <w:p w:rsidR="00000000" w:rsidDel="00000000" w:rsidP="00000000" w:rsidRDefault="00000000" w:rsidRPr="00000000" w14:paraId="0000000C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MODEL EXEMPLE PLA DE SUPORT INDIVIDUALITZAT (PI)</w:t>
      </w:r>
      <w:r w:rsidDel="00000000" w:rsidR="00000000" w:rsidRPr="00000000">
        <w:rPr>
          <w:b w:val="1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rtl w:val="0"/>
        </w:rPr>
        <w:t xml:space="preserve">            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210820</wp:posOffset>
                </wp:positionV>
                <wp:extent cx="8994140" cy="545465"/>
                <wp:effectExtent b="0" l="0" r="0" t="0"/>
                <wp:wrapSquare wrapText="bothSides" distB="45720" distT="45720" distL="114300" distR="11430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861630" y="3519968"/>
                          <a:ext cx="8968740" cy="520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366091"/>
                                <w:sz w:val="22"/>
                                <w:vertAlign w:val="baseline"/>
                              </w:rPr>
                              <w:t xml:space="preserve">Es poden trobar orientacions per  a l’elaboració del PI per a l’alumnat d’origen estranger “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ff"/>
                                <w:sz w:val="22"/>
                                <w:u w:val="single"/>
                                <w:vertAlign w:val="baseline"/>
                              </w:rPr>
                              <w:t xml:space="preserve">El PI pas a pas (secundària)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366091"/>
                                <w:sz w:val="22"/>
                                <w:vertAlign w:val="baseline"/>
                              </w:rPr>
                              <w:t xml:space="preserve">”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210820</wp:posOffset>
                </wp:positionV>
                <wp:extent cx="8994140" cy="545465"/>
                <wp:effectExtent b="0" l="0" r="0" t="0"/>
                <wp:wrapSquare wrapText="bothSides" distB="45720" distT="45720" distL="114300" distR="11430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4140" cy="5454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4205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52"/>
        <w:gridCol w:w="4819"/>
        <w:gridCol w:w="4434"/>
        <w:tblGridChange w:id="0">
          <w:tblGrid>
            <w:gridCol w:w="4952"/>
            <w:gridCol w:w="4819"/>
            <w:gridCol w:w="4434"/>
          </w:tblGrid>
        </w:tblGridChange>
      </w:tblGrid>
      <w:tr>
        <w:trPr>
          <w:trHeight w:val="170" w:hRule="atLeast"/>
        </w:trPr>
        <w:tc>
          <w:tcPr>
            <w:gridSpan w:val="3"/>
            <w:shd w:fill="b8cce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DADES ESCOLARS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Curs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(1r, 2n, 3r, 4t): 3r ESO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Grup: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Tutor/a:</w:t>
            </w:r>
          </w:p>
        </w:tc>
      </w:tr>
      <w:tr>
        <w:trPr>
          <w:trHeight w:val="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b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d’arribada a Catalunya:</w:t>
            </w:r>
            <w:r w:rsidDel="00000000" w:rsidR="00000000" w:rsidRPr="00000000">
              <w:rPr>
                <w:b w:val="1"/>
                <w:sz w:val="20"/>
                <w:szCs w:val="20"/>
                <w:highlight w:val="yellow"/>
                <w:rtl w:val="0"/>
              </w:rPr>
              <w:t xml:space="preserve"> desembre 2020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b w:val="1"/>
                <w:strike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d’incorporació al sistema educatiu català: gener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d’incorporació al centre actual: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gener 2021</w:t>
            </w:r>
          </w:p>
        </w:tc>
      </w:tr>
      <w:tr>
        <w:trPr>
          <w:trHeight w:val="112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Centres on ha estat matriculat anteriorment: 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Escolarització prèvia (regular/irregular/sense escolarització): regular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Repeticions de curs:   </w:t>
            </w:r>
          </w:p>
        </w:tc>
      </w:tr>
      <w:tr>
        <w:trPr>
          <w:trHeight w:val="300" w:hRule="atLeast"/>
        </w:trPr>
        <w:tc>
          <w:tcPr>
            <w:gridSpan w:val="3"/>
            <w:tcBorders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Tipus de mesures i suports universals, addicionals o intensives que ha rebut fins a l’actualitat:</w:t>
            </w:r>
          </w:p>
        </w:tc>
      </w:tr>
      <w:tr>
        <w:trPr>
          <w:trHeight w:val="300" w:hRule="atLeast"/>
        </w:trPr>
        <w:tc>
          <w:tcPr>
            <w:gridSpan w:val="3"/>
            <w:tcBorders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Altres informacions d’interès: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4265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265"/>
        <w:tblGridChange w:id="0">
          <w:tblGrid>
            <w:gridCol w:w="14265"/>
          </w:tblGrid>
        </w:tblGridChange>
      </w:tblGrid>
      <w:tr>
        <w:trPr>
          <w:trHeight w:val="308" w:hRule="atLeast"/>
        </w:trPr>
        <w:tc>
          <w:tcPr>
            <w:shd w:fill="b8cce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JUSTIFICACIÓ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Motivat per: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Avaluació dels alumnes d'origen estranger amb necessitats educatives derivades de la incorporació tardana al sistema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left="72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educatiu 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Breu justificació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 la necessitat d’elaboració del  PI: 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0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00" w:lineRule="auto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4"/>
        <w:tblW w:w="14175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175"/>
        <w:tblGridChange w:id="0">
          <w:tblGrid>
            <w:gridCol w:w="14175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4c2f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PROFESSIONALS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I SERVEIS QUE HI INTERVENEN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Tutor/a responsable del PI: vnotbhuhb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Tutor/a d’aula d’acollida /: vaffd b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Suport intensiu per a l’educació inclusiva (SIEI):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Aula de suport intensiva (AIS)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Unitat d’escolaritat compartida (UEC)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Mestre EE/ Mestre de pedagogia terapèutica: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Mestre de suport: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Orientador educatiu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Assessor/a LIC: njnoifdif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Monitores per a la inclusió: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Tècnic d’integració social (TIS):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Equip atenció psicopedagògica (EAP)/Treballador/a social: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Serveis socials: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Centre de Salut Mental Infantil i Juvenil (CSMIJ):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Centre de recursos  educatius per a deficients auditius (CREDA), Centres de recursos per a deficients visuals (CREDV), fisioterapeuta..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Suports externs: centres de psicopedagogia, reforç escolar, estudi assistit (PEE): estudi assistit a càrrec del PEE.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Activitats extraescolars: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Beques/Ajuts: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Altres professionals: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Altres serveis:</w:t>
            </w:r>
          </w:p>
        </w:tc>
      </w:tr>
    </w:tbl>
    <w:p w:rsidR="00000000" w:rsidDel="00000000" w:rsidP="00000000" w:rsidRDefault="00000000" w:rsidRPr="00000000" w14:paraId="00000049">
      <w:pPr>
        <w:spacing w:after="20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5"/>
        <w:tblW w:w="1417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35"/>
        <w:gridCol w:w="10935"/>
        <w:tblGridChange w:id="0">
          <w:tblGrid>
            <w:gridCol w:w="3235"/>
            <w:gridCol w:w="10935"/>
          </w:tblGrid>
        </w:tblGridChange>
      </w:tblGrid>
      <w:tr>
        <w:trPr>
          <w:trHeight w:val="730" w:hRule="atLeast"/>
        </w:trPr>
        <w:tc>
          <w:tcPr>
            <w:gridSpan w:val="2"/>
            <w:shd w:fill="95b3d7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PROPOSTA DIDÀCTICA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7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5.1 Àmbits, àrees i dimensions per als quals s’elaborarà el PI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</w:rPr>
              <w:footnoteReference w:customMarkFollows="0" w:id="3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8" w:hRule="atLeast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714" w:right="0" w:hanging="35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Lingüístic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</w:rPr>
              <w:footnoteReference w:customMarkFollows="0" w:id="4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714" w:right="0" w:hanging="35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Llengua castellana i literatura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714" w:right="0" w:hanging="35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Llengua estrangera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714" w:right="0" w:hanging="35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Àrea de l’aranès (a l’Aran)</w:t>
            </w:r>
          </w:p>
        </w:tc>
      </w:tr>
      <w:tr>
        <w:trPr>
          <w:trHeight w:val="487" w:hRule="atLeast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714" w:right="0" w:hanging="35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Matemàtic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714" w:right="0" w:hanging="35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Matemàtiques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714" w:right="0" w:hanging="35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Matemàtiques acadèmiques-aplicades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714" w:right="0" w:hanging="35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Cientificotecnològic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714" w:right="0" w:hanging="35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Ciències de la naturalesa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714" w:right="0" w:hanging="35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Tecnologia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714" w:right="0" w:hanging="35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Social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714" w:right="0" w:hanging="35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Ciències socials: geografia i història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714" w:right="0" w:hanging="35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Cultura i valors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714" w:right="0" w:hanging="35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Cultura i valors ètics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714" w:right="0" w:hanging="35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Digital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714" w:right="0" w:hanging="35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Transversal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714" w:right="0" w:hanging="35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Personal i social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714" w:right="0" w:hanging="35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Transversal</w:t>
            </w:r>
          </w:p>
        </w:tc>
      </w:tr>
    </w:tbl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20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6"/>
        <w:tblW w:w="14430.0" w:type="dxa"/>
        <w:jc w:val="left"/>
        <w:tblInd w:w="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5"/>
        <w:gridCol w:w="2385"/>
        <w:gridCol w:w="2130"/>
        <w:gridCol w:w="5640"/>
        <w:gridCol w:w="2580"/>
        <w:tblGridChange w:id="0">
          <w:tblGrid>
            <w:gridCol w:w="1695"/>
            <w:gridCol w:w="2385"/>
            <w:gridCol w:w="2130"/>
            <w:gridCol w:w="5640"/>
            <w:gridCol w:w="2580"/>
          </w:tblGrid>
        </w:tblGridChange>
      </w:tblGrid>
      <w:tr>
        <w:trPr>
          <w:trHeight w:val="610" w:hRule="atLeast"/>
        </w:trPr>
        <w:tc>
          <w:tcPr>
            <w:gridSpan w:val="5"/>
            <w:shd w:fill="b8cce4" w:val="clear"/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before="120" w:line="240" w:lineRule="auto"/>
              <w:rPr>
                <w:b w:val="1"/>
                <w:vertAlign w:val="superscript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5.2  Concreció de la proposta educativa del PI per a les àrees seleccionades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before="120" w:line="240" w:lineRule="auto"/>
              <w:jc w:val="center"/>
              <w:rPr>
                <w:b w:val="1"/>
                <w:vertAlign w:val="superscript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Àmbit o Matèria LLENGUA CATALANA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Dimensió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8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Competències bàsiques d’àmbit o matèria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Continguts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Criteris d’avaluació  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Etapa i nivell dels criteris d’avaluació</w:t>
            </w:r>
          </w:p>
        </w:tc>
      </w:tr>
      <w:tr>
        <w:trPr>
          <w:trHeight w:val="226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2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gridSpan w:val="5"/>
            <w:shd w:fill="cccccc" w:val="clear"/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Competències transversals (Àmbit digital) </w:t>
            </w:r>
          </w:p>
        </w:tc>
      </w:tr>
      <w:tr>
        <w:trPr>
          <w:trHeight w:val="20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Dimensió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Competències bàsiques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Continguts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Orientacions per l’avaluació  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Etapa i nivell</w:t>
            </w:r>
          </w:p>
        </w:tc>
      </w:tr>
      <w:tr>
        <w:trPr>
          <w:trHeight w:val="20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C">
            <w:pPr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gridSpan w:val="5"/>
            <w:shd w:fill="cccccc" w:val="clear"/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Competències transversals (Àmbit personal i social)</w:t>
            </w:r>
          </w:p>
        </w:tc>
      </w:tr>
      <w:tr>
        <w:trPr>
          <w:trHeight w:val="12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Dimensió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Competències bàsiques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6">
            <w:pPr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Continguts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Orientacions per a l’avaluació  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Etapa i nivell</w:t>
            </w:r>
          </w:p>
        </w:tc>
      </w:tr>
      <w:tr>
        <w:trPr>
          <w:trHeight w:val="12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B">
            <w:pPr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....</w:t>
      </w:r>
    </w:p>
    <w:p w:rsidR="00000000" w:rsidDel="00000000" w:rsidP="00000000" w:rsidRDefault="00000000" w:rsidRPr="00000000" w14:paraId="000000A1">
      <w:pPr>
        <w:spacing w:after="20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7"/>
        <w:tblW w:w="14385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55"/>
        <w:gridCol w:w="1455"/>
        <w:gridCol w:w="11775"/>
        <w:tblGridChange w:id="0">
          <w:tblGrid>
            <w:gridCol w:w="1155"/>
            <w:gridCol w:w="1455"/>
            <w:gridCol w:w="11775"/>
          </w:tblGrid>
        </w:tblGridChange>
      </w:tblGrid>
      <w:tr>
        <w:trPr>
          <w:trHeight w:val="388" w:hRule="atLeast"/>
        </w:trPr>
        <w:tc>
          <w:tcPr>
            <w:gridSpan w:val="3"/>
            <w:shd w:fill="b8cce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PROPOSTA DE MESURES I SUPORTS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</w:rPr>
              <w:footnoteReference w:customMarkFollows="0" w:id="5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restart"/>
            <w:shd w:fill="b8cce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Mesures i suports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Universals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b8cce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Addicionals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b8cce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Intensius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4160.0" w:type="dxa"/>
        <w:jc w:val="left"/>
        <w:tblInd w:w="0.0" w:type="dxa"/>
        <w:tblLayout w:type="fixed"/>
        <w:tblLook w:val="0000"/>
      </w:tblPr>
      <w:tblGrid>
        <w:gridCol w:w="1245"/>
        <w:gridCol w:w="1275"/>
        <w:gridCol w:w="1275"/>
        <w:gridCol w:w="1275"/>
        <w:gridCol w:w="1275"/>
        <w:gridCol w:w="1275"/>
        <w:gridCol w:w="1275"/>
        <w:gridCol w:w="1275"/>
        <w:gridCol w:w="1275"/>
        <w:gridCol w:w="1275"/>
        <w:gridCol w:w="1440"/>
        <w:tblGridChange w:id="0">
          <w:tblGrid>
            <w:gridCol w:w="1245"/>
            <w:gridCol w:w="1275"/>
            <w:gridCol w:w="1275"/>
            <w:gridCol w:w="1275"/>
            <w:gridCol w:w="1275"/>
            <w:gridCol w:w="1275"/>
            <w:gridCol w:w="1275"/>
            <w:gridCol w:w="1275"/>
            <w:gridCol w:w="1275"/>
            <w:gridCol w:w="1275"/>
            <w:gridCol w:w="1440"/>
          </w:tblGrid>
        </w:tblGridChange>
      </w:tblGrid>
      <w:tr>
        <w:trPr>
          <w:trHeight w:val="220" w:hRule="atLeast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714" w:right="0" w:hanging="357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HORARI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</w:rPr>
              <w:footnoteReference w:customMarkFollows="0" w:id="6"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Horari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Dilluns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Dimarts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Dimecres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Dijous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Divendres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Matèria / Activitat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Docent/s i altres suports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Matèria / Activitat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ind w:left="-57"/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Docent/s i altres suports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Matèria / Activitat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ind w:left="-57" w:right="-113"/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Docent/s i altres suports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Matèria / Activitat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ind w:left="-57"/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Docent/s i altres suports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Matèria / Activitat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ind w:left="-57"/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Docent/s i altres suports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Emplaçament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ind w:left="-57"/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Emplaçament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ind w:left="-57" w:right="-113"/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Emplaçament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ind w:left="-57"/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Emplaçament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ind w:left="-57"/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Emplaçament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Matèria / Activitat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Docent/s i altres suports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Matèria / Activitat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ind w:left="-57"/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Docent/s i altres suports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Matèria / Activitat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ind w:left="-57" w:right="-113"/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Docent/s i altres suports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Matèria / Activitat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ind w:left="-57"/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Docent/s i altres suports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Matèria / Activitat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ind w:left="-57"/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Docent/s i altres suports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Emplaçament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ind w:left="-57"/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Emplaçament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ind w:left="-57" w:right="-113"/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Emplaçament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ind w:left="-57"/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Emplaçament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ind w:left="-57"/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Emplaçament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Matèria / Activitat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Docent/s i altres suports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Matèria / Activitat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ind w:left="-57"/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Docent/s i altres suports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Matèria / Activitat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ind w:left="-57" w:right="-113"/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Docent/s i altres suports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Matèria / Activitat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ind w:left="-57"/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Docent/s i altres suports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Matèria / Activitat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ind w:left="-57"/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Docent/s i altres suports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Emplaçament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ind w:left="-57"/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Emplaçament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ind w:left="-57" w:right="-113"/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Emplaçament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ind w:left="-57"/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Emplaçament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ind w:left="-57"/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Emplaçament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ESBARJO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Suports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ESBARJO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ind w:left="-57"/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Suports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ESBARJO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ind w:left="-57" w:right="-113"/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Suports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ESBARJO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F">
            <w:pPr>
              <w:ind w:left="-57"/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Suports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ESBARJO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ind w:left="-57"/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Suports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Matèria / Activitat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Docent/s i altres suports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Matèria / Activitat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ind w:left="-57"/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Docent/s i altres suports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Matèria / Activitat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ind w:left="-57" w:right="-113"/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Docent/s i altres suports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Matèria / Activitat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A">
            <w:pPr>
              <w:ind w:left="-57"/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Docent/s i altres suports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Matèria / Activitat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C">
            <w:pPr>
              <w:ind w:left="-57"/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Docent/s i altres suports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Emplaçament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ind w:left="-57"/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Emplaçament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3">
            <w:pPr>
              <w:ind w:left="-57" w:right="-113"/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Emplaçament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5">
            <w:pPr>
              <w:ind w:left="-57"/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Emplaçament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7">
            <w:pPr>
              <w:ind w:left="-57"/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Emplaçament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Matèria / Activitat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Docent/s i altres suports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Matèria / Activitat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ind w:left="-57"/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Docent/s i altres suports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Matèria / Activitat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E">
            <w:pPr>
              <w:ind w:left="-57" w:right="-113"/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Docent/s i altres suports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Matèria / Activitat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ind w:left="-57"/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Docent/s i altres suports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Matèria / Activitat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2">
            <w:pPr>
              <w:ind w:left="-57"/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Docent/s i altres suports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Emplaçament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7">
            <w:pPr>
              <w:ind w:left="-57"/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Emplaçament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9">
            <w:pPr>
              <w:ind w:left="-57" w:right="-113"/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Emplaçament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B">
            <w:pPr>
              <w:ind w:left="-57"/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Emplaçament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D">
            <w:pPr>
              <w:ind w:left="-57"/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Emplaçament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Matèria / Activitat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Docent/s i altres suports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Matèria / Activitat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2">
            <w:pPr>
              <w:ind w:left="-57"/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Docent/s i altres suports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Matèria / Activitat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4">
            <w:pPr>
              <w:ind w:left="-57" w:right="-113"/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Docent/s i altres suports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Matèria / Activitat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6">
            <w:pPr>
              <w:ind w:left="-57"/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Docent/s i altres suports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Matèria / Activitat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8">
            <w:pPr>
              <w:ind w:left="-57"/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Docent/s i altres suports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Emplaçament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D">
            <w:pPr>
              <w:ind w:left="-57"/>
              <w:jc w:val="center"/>
              <w:rPr>
                <w:color w:val="808080"/>
                <w:sz w:val="12"/>
                <w:szCs w:val="12"/>
              </w:rPr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Emplaça</w:t>
            </w:r>
          </w:p>
          <w:p w:rsidR="00000000" w:rsidDel="00000000" w:rsidP="00000000" w:rsidRDefault="00000000" w:rsidRPr="00000000" w14:paraId="0000014E">
            <w:pPr>
              <w:ind w:left="-57"/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0">
            <w:pPr>
              <w:ind w:left="-57" w:right="-113"/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Emplaçament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2">
            <w:pPr>
              <w:ind w:left="-57"/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Emplaçament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4">
            <w:pPr>
              <w:ind w:left="-57"/>
              <w:jc w:val="center"/>
              <w:rPr/>
            </w:pPr>
            <w:r w:rsidDel="00000000" w:rsidR="00000000" w:rsidRPr="00000000">
              <w:rPr>
                <w:color w:val="808080"/>
                <w:sz w:val="12"/>
                <w:szCs w:val="12"/>
                <w:rtl w:val="0"/>
              </w:rPr>
              <w:t xml:space="preserve">Emplaçament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8cce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CONFORMITAT DEL PLA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 pare, la mare o el tutors legals són informats d’aquest pla de suport individualitzat i n’acorden amb el tutor/a el seu seguiment.</w:t>
            </w:r>
          </w:p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Signatura del responsable legal (pare, mare o tutor legal)                              Signatura del/de la tutor/a                         Vistiplau i aprovació del/de la director/a</w:t>
            </w:r>
          </w:p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Lloc i data:                                                                                                                                                                             </w:t>
              <w:tab/>
              <w:t xml:space="preserve">Segell del Centre:</w:t>
            </w:r>
          </w:p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                           </w:t>
            </w:r>
          </w:p>
        </w:tc>
      </w:tr>
    </w:tbl>
    <w:p w:rsidR="00000000" w:rsidDel="00000000" w:rsidP="00000000" w:rsidRDefault="00000000" w:rsidRPr="00000000" w14:paraId="0000015F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4145.0" w:type="dxa"/>
        <w:jc w:val="left"/>
        <w:tblInd w:w="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70"/>
        <w:gridCol w:w="3600"/>
        <w:gridCol w:w="3600"/>
        <w:gridCol w:w="3375"/>
        <w:tblGridChange w:id="0">
          <w:tblGrid>
            <w:gridCol w:w="3570"/>
            <w:gridCol w:w="3600"/>
            <w:gridCol w:w="3600"/>
            <w:gridCol w:w="3375"/>
          </w:tblGrid>
        </w:tblGridChange>
      </w:tblGrid>
      <w:tr>
        <w:trPr>
          <w:trHeight w:val="420" w:hRule="atLeast"/>
        </w:trPr>
        <w:tc>
          <w:tcPr>
            <w:gridSpan w:val="4"/>
            <w:shd w:fill="b8cce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714" w:right="0" w:hanging="357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REUNIONS DE SEGUIMENT I ACORDS AMB L’ALUMNE I LES FAMÍLIES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Agents participants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Temes tractats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Acords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(…)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C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14235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0"/>
        <w:gridCol w:w="3600"/>
        <w:gridCol w:w="3600"/>
        <w:gridCol w:w="3435"/>
        <w:tblGridChange w:id="0">
          <w:tblGrid>
            <w:gridCol w:w="3600"/>
            <w:gridCol w:w="3600"/>
            <w:gridCol w:w="3600"/>
            <w:gridCol w:w="3435"/>
          </w:tblGrid>
        </w:tblGridChange>
      </w:tblGrid>
      <w:tr>
        <w:trPr>
          <w:trHeight w:val="420" w:hRule="atLeast"/>
        </w:trPr>
        <w:tc>
          <w:tcPr>
            <w:gridSpan w:val="4"/>
            <w:shd w:fill="b8cce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714" w:right="0" w:hanging="357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REUNIONS DE SEGUIMENT I AVALUACIÓ DEL PLA DE SUPORT INDIVIDUALITZAT  AMB ELS PROFESSIONALS IMPLICATS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</w:rPr>
              <w:footnoteReference w:customMarkFollows="0" w:id="7"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Agents participants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Temes tractats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Acords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(…)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spacing w:after="20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1"/>
        <w:tblW w:w="14605.0" w:type="dxa"/>
        <w:jc w:val="left"/>
        <w:tblInd w:w="-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85"/>
        <w:gridCol w:w="3675"/>
        <w:gridCol w:w="3675"/>
        <w:gridCol w:w="3570"/>
        <w:tblGridChange w:id="0">
          <w:tblGrid>
            <w:gridCol w:w="3685"/>
            <w:gridCol w:w="3675"/>
            <w:gridCol w:w="3675"/>
            <w:gridCol w:w="3570"/>
          </w:tblGrid>
        </w:tblGridChange>
      </w:tblGrid>
      <w:tr>
        <w:trPr>
          <w:trHeight w:val="252" w:hRule="atLeast"/>
        </w:trPr>
        <w:tc>
          <w:tcPr>
            <w:gridSpan w:val="3"/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714" w:right="0" w:hanging="35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ACORDS SOBRE LA CONTINUÏTAT DEL PLA DE SUPORT INDIVIDUALITZAT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Agents participants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Proposta per a la continuació/revisió/finalització del PI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Observacions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Continuïtat</w:t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Revisió</w:t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Finalització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Continuïtat</w:t>
            </w:r>
          </w:p>
          <w:p w:rsidR="00000000" w:rsidDel="00000000" w:rsidP="00000000" w:rsidRDefault="00000000" w:rsidRPr="00000000" w14:paraId="0000018C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Revisió</w:t>
            </w:r>
          </w:p>
          <w:p w:rsidR="00000000" w:rsidDel="00000000" w:rsidP="00000000" w:rsidRDefault="00000000" w:rsidRPr="00000000" w14:paraId="0000018D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Finalització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Continuïtat</w:t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Revisió</w:t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Finalització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5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1906" w:w="16838" w:orient="landscape"/>
      <w:pgMar w:bottom="1701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A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A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196">
      <w:pPr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Aquest és un model que té com a propòsit formalitzar per escrit el pla de suport individualitzat de l’alumne i que pot variar segons la decisió de cada centre educatiu. Cada institut pot escollir el model que s’adeqüi més a les seves característiques. Els models poden ser múltiples i variats.</w:t>
      </w:r>
    </w:p>
    <w:p w:rsidR="00000000" w:rsidDel="00000000" w:rsidP="00000000" w:rsidRDefault="00000000" w:rsidRPr="00000000" w14:paraId="00000197">
      <w:pPr>
        <w:ind w:left="425"/>
        <w:rPr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199">
      <w:pPr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E detalla el motiu pel qual es decideix elaborar el PI, quines són les necessitats de suport educatiu de l’alumne i les orientacions per a l’atenció educativa. En el cas que l’alumne tingui informe de necessitats específiques de suport educatiu s’hauran de tenir en compte les orientacions descrites en aquest informe.</w:t>
      </w:r>
    </w:p>
  </w:footnote>
  <w:footnote w:id="2">
    <w:p w:rsidR="00000000" w:rsidDel="00000000" w:rsidP="00000000" w:rsidRDefault="00000000" w:rsidRPr="00000000" w14:paraId="0000019A">
      <w:pPr>
        <w:spacing w:line="24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Es consideraran particularment les habilitats d’aprenentatge i les competències ja adquirides i es tindran en compte, si és el cas, les mesures i suports aplicats en el cursos anteriors.</w:t>
      </w:r>
    </w:p>
    <w:p w:rsidR="00000000" w:rsidDel="00000000" w:rsidP="00000000" w:rsidRDefault="00000000" w:rsidRPr="00000000" w14:paraId="0000019B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1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A l’hora de planificar la proposta educativa, s’ha de tenir present que les competències transversals s’han d’avaluar al final de cada curs i, per tant, s’ha de determinar per a cada curs en quins àmbits es treballarà i si cal incloure-les en el PI.</w:t>
      </w:r>
    </w:p>
  </w:footnote>
  <w:footnote w:id="4">
    <w:p w:rsidR="00000000" w:rsidDel="00000000" w:rsidP="00000000" w:rsidRDefault="00000000" w:rsidRPr="00000000" w14:paraId="0000019D">
      <w:pPr>
        <w:widowControl w:val="0"/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En el cas dels alumnes d’origen estranger que s’incorporen tardanament per primera vegada al sistema educatiu a Catalunya un cop iniciada l’educació obligatòria, es poden utilitzar inicialment els criteris d’avaluació de llengua estrangera de primària com a criteris de referència per a l’elaboració del PI de llengua catalana i castellana tant a primària com a secundària. Un cop l’alumne hagi assolit el coneixement bàsic i comunicatiu de la llengua de la manera més intensiva possible, l’objectiu és que, com més aviat millor, els criteris de referència del seu PI siguin els de llengua catalana o castellana en els nivells que es consideri que són adequats al seu progrés en l’aprenentatge.</w:t>
      </w:r>
    </w:p>
    <w:p w:rsidR="00000000" w:rsidDel="00000000" w:rsidP="00000000" w:rsidRDefault="00000000" w:rsidRPr="00000000" w14:paraId="000001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  <w:footnote w:id="5">
    <w:p w:rsidR="00000000" w:rsidDel="00000000" w:rsidP="00000000" w:rsidRDefault="00000000" w:rsidRPr="00000000" w14:paraId="0000019F">
      <w:pPr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Especificar quines </w:t>
      </w:r>
      <w:hyperlink r:id="rId1">
        <w:r w:rsidDel="00000000" w:rsidR="00000000" w:rsidRPr="00000000">
          <w:rPr>
            <w:rFonts w:ascii="Calibri" w:cs="Calibri" w:eastAsia="Calibri" w:hAnsi="Calibri"/>
            <w:color w:val="0000ff"/>
            <w:sz w:val="18"/>
            <w:szCs w:val="18"/>
            <w:u w:val="single"/>
            <w:rtl w:val="0"/>
          </w:rPr>
          <w:t xml:space="preserve">mesures i suports universals, addicionals o intensius</w:t>
        </w:r>
      </w:hyperlink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es preveuen utilitzar amb l’alumne. S’hauran d’ identificar i concretar les necessitats de suport de l’alumne i emmarca-les en el context on es troba i també  les estratègies i recursos, en coresponsabilitat amb la família, que poden afavorir el desenvolupament integral de l’alumne.</w:t>
      </w:r>
    </w:p>
  </w:footnote>
  <w:footnote w:id="6">
    <w:p w:rsidR="00000000" w:rsidDel="00000000" w:rsidP="00000000" w:rsidRDefault="00000000" w:rsidRPr="00000000" w14:paraId="000001A0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Horari de l’alumne on s’inclouen les mesures i suports necessaris per al curs escolar corresponent.</w:t>
      </w:r>
      <w:r w:rsidDel="00000000" w:rsidR="00000000" w:rsidRPr="00000000">
        <w:rPr>
          <w:rtl w:val="0"/>
        </w:rPr>
      </w:r>
    </w:p>
  </w:footnote>
  <w:footnote w:id="7">
    <w:p w:rsidR="00000000" w:rsidDel="00000000" w:rsidP="00000000" w:rsidRDefault="00000000" w:rsidRPr="00000000" w14:paraId="000001A1">
      <w:pPr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Valoració de la planificació proposada i dels seus efectes de la implementació en l’aprenentatge de l’alumne.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A2">
    <w:pPr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(Logo del centre educatiu)                                                                                Educació Secundària</w:t>
    </w:r>
  </w:p>
  <w:p w:rsidR="00000000" w:rsidDel="00000000" w:rsidP="00000000" w:rsidRDefault="00000000" w:rsidRPr="00000000" w14:paraId="000001A3">
    <w:pPr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Alumnat d’origen estranger</w:t>
    </w:r>
  </w:p>
  <w:p w:rsidR="00000000" w:rsidDel="00000000" w:rsidP="00000000" w:rsidRDefault="00000000" w:rsidRPr="00000000" w14:paraId="000001A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708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□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□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□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trike w:val="0"/>
        <w:u w:val="none"/>
      </w:rPr>
    </w:lvl>
    <w:lvl w:ilvl="1">
      <w:start w:val="1"/>
      <w:numFmt w:val="bullet"/>
      <w:lvlText w:val="□"/>
      <w:lvlJc w:val="left"/>
      <w:pPr>
        <w:ind w:left="1080" w:hanging="360"/>
      </w:pPr>
      <w:rPr>
        <w:rFonts w:ascii="Noto Sans Symbols" w:cs="Noto Sans Symbols" w:eastAsia="Noto Sans Symbols" w:hAnsi="Noto Sans Symbols"/>
        <w:strike w:val="0"/>
        <w:u w:val="none"/>
      </w:rPr>
    </w:lvl>
    <w:lvl w:ilvl="2">
      <w:start w:val="1"/>
      <w:numFmt w:val="bullet"/>
      <w:lvlText w:val="🗵"/>
      <w:lvlJc w:val="left"/>
      <w:pPr>
        <w:ind w:left="1800" w:hanging="360"/>
      </w:pPr>
      <w:rPr>
        <w:rFonts w:ascii="Noto Sans Symbols" w:cs="Noto Sans Symbols" w:eastAsia="Noto Sans Symbols" w:hAnsi="Noto Sans Symbols"/>
        <w:strike w:val="0"/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strike w:val="0"/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rsid w:val="000B413C"/>
    <w:pPr>
      <w:spacing w:after="0"/>
    </w:pPr>
    <w:rPr>
      <w:rFonts w:ascii="Arial" w:cs="Arial" w:eastAsia="Arial" w:hAnsi="Arial"/>
      <w:lang w:eastAsia="ca-ES" w:val="ca"/>
    </w:rPr>
  </w:style>
  <w:style w:type="character" w:styleId="Tipusdelletraperdefectedelpargraf" w:default="1">
    <w:name w:val="Default Paragraph Font"/>
    <w:uiPriority w:val="1"/>
    <w:semiHidden w:val="1"/>
    <w:unhideWhenUsed w:val="1"/>
  </w:style>
  <w:style w:type="table" w:styleId="Tau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nsellista" w:default="1">
    <w:name w:val="No List"/>
    <w:uiPriority w:val="99"/>
    <w:semiHidden w:val="1"/>
    <w:unhideWhenUsed w:val="1"/>
  </w:style>
  <w:style w:type="paragraph" w:styleId="Pargrafdellista">
    <w:name w:val="List Paragraph"/>
    <w:basedOn w:val="Normal"/>
    <w:uiPriority w:val="34"/>
    <w:qFormat w:val="1"/>
    <w:rsid w:val="000B413C"/>
    <w:pPr>
      <w:ind w:left="720"/>
      <w:contextualSpacing w:val="1"/>
    </w:pPr>
  </w:style>
  <w:style w:type="paragraph" w:styleId="Textdenotaapeudepgina">
    <w:name w:val="footnote text"/>
    <w:basedOn w:val="Normal"/>
    <w:link w:val="TextdenotaapeudepginaCar"/>
    <w:uiPriority w:val="99"/>
    <w:semiHidden w:val="1"/>
    <w:unhideWhenUsed w:val="1"/>
    <w:rsid w:val="000B413C"/>
    <w:pPr>
      <w:spacing w:line="240" w:lineRule="auto"/>
    </w:pPr>
    <w:rPr>
      <w:sz w:val="20"/>
      <w:szCs w:val="20"/>
    </w:rPr>
  </w:style>
  <w:style w:type="character" w:styleId="TextdenotaapeudepginaCar" w:customStyle="1">
    <w:name w:val="Text de nota a peu de pàgina Car"/>
    <w:basedOn w:val="Tipusdelletraperdefectedelpargraf"/>
    <w:link w:val="Textdenotaapeudepgina"/>
    <w:uiPriority w:val="99"/>
    <w:semiHidden w:val="1"/>
    <w:rsid w:val="000B413C"/>
    <w:rPr>
      <w:rFonts w:ascii="Arial" w:cs="Arial" w:eastAsia="Arial" w:hAnsi="Arial"/>
      <w:sz w:val="20"/>
      <w:szCs w:val="20"/>
      <w:lang w:eastAsia="ca-ES" w:val="ca"/>
    </w:rPr>
  </w:style>
  <w:style w:type="character" w:styleId="Refernciadenotaapeudepgina">
    <w:name w:val="footnote reference"/>
    <w:basedOn w:val="Tipusdelletraperdefectedelpargraf"/>
    <w:uiPriority w:val="99"/>
    <w:semiHidden w:val="1"/>
    <w:unhideWhenUsed w:val="1"/>
    <w:rsid w:val="000B413C"/>
    <w:rPr>
      <w:vertAlign w:val="superscript"/>
    </w:rPr>
  </w:style>
  <w:style w:type="table" w:styleId="14" w:customStyle="1">
    <w:name w:val="14"/>
    <w:basedOn w:val="Taulanormal"/>
    <w:rsid w:val="000B413C"/>
    <w:pPr>
      <w:spacing w:after="0"/>
    </w:pPr>
    <w:rPr>
      <w:rFonts w:ascii="Arial" w:cs="Arial" w:eastAsia="Arial" w:hAnsi="Arial"/>
      <w:lang w:eastAsia="ca-ES"/>
    </w:rPr>
    <w:tblPr>
      <w:tblStyleRowBandSize w:val="1"/>
      <w:tblStyleColBandSize w:val="1"/>
      <w:tblInd w:w="0.0" w:type="nil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ulaambquadrcula">
    <w:name w:val="Table Grid"/>
    <w:basedOn w:val="Taulanormal"/>
    <w:uiPriority w:val="39"/>
    <w:rsid w:val="000B413C"/>
    <w:pPr>
      <w:spacing w:after="0" w:line="240" w:lineRule="auto"/>
    </w:pPr>
    <w:rPr>
      <w:rFonts w:ascii="Arial" w:cs="Arial" w:eastAsia="Arial" w:hAnsi="Arial"/>
      <w:lang w:eastAsia="ca-ES" w:val="ca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0B413C"/>
    <w:pPr>
      <w:autoSpaceDE w:val="0"/>
      <w:autoSpaceDN w:val="0"/>
      <w:adjustRightInd w:val="0"/>
      <w:spacing w:after="0" w:line="240" w:lineRule="auto"/>
    </w:pPr>
    <w:rPr>
      <w:rFonts w:ascii="Arial" w:cs="Arial" w:eastAsia="Arial" w:hAnsi="Arial"/>
      <w:color w:val="000000"/>
      <w:sz w:val="24"/>
      <w:szCs w:val="24"/>
      <w:lang w:eastAsia="ca-ES"/>
    </w:rPr>
  </w:style>
  <w:style w:type="character" w:styleId="Enlla">
    <w:name w:val="Hyperlink"/>
    <w:basedOn w:val="Tipusdelletraperdefectedelpargraf"/>
    <w:uiPriority w:val="99"/>
    <w:unhideWhenUsed w:val="1"/>
    <w:rsid w:val="000B413C"/>
    <w:rPr>
      <w:color w:val="0000ff" w:themeColor="hyperlink"/>
      <w:u w:val="single"/>
    </w:rPr>
  </w:style>
  <w:style w:type="table" w:styleId="12" w:customStyle="1">
    <w:name w:val="12"/>
    <w:basedOn w:val="Taulanormal"/>
    <w:rsid w:val="000B413C"/>
    <w:pPr>
      <w:spacing w:after="0"/>
    </w:pPr>
    <w:rPr>
      <w:rFonts w:ascii="Arial" w:cs="Arial" w:eastAsia="Arial" w:hAnsi="Arial"/>
      <w:lang w:eastAsia="ca-ES" w:val="ca"/>
    </w:rPr>
    <w:tblPr>
      <w:tblStyleRowBandSize w:val="1"/>
      <w:tblStyleColBandSize w:val="1"/>
      <w:tblInd w:w="0.0" w:type="nil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2" w:customStyle="1">
    <w:name w:val="2"/>
    <w:basedOn w:val="Taulanormal"/>
    <w:rsid w:val="000B413C"/>
    <w:pPr>
      <w:spacing w:after="0"/>
    </w:pPr>
    <w:rPr>
      <w:rFonts w:ascii="Arial" w:cs="Arial" w:eastAsia="Arial" w:hAnsi="Arial"/>
      <w:lang w:eastAsia="ca-ES" w:val="ca"/>
    </w:rPr>
    <w:tblPr>
      <w:tblStyleRowBandSize w:val="1"/>
      <w:tblStyleColBandSize w:val="1"/>
      <w:tblInd w:w="0.0" w:type="nil"/>
      <w:tblCellMar>
        <w:left w:w="115.0" w:type="dxa"/>
        <w:right w:w="115.0" w:type="dxa"/>
      </w:tblCellMar>
    </w:tblPr>
  </w:style>
  <w:style w:type="paragraph" w:styleId="Capalera">
    <w:name w:val="header"/>
    <w:basedOn w:val="Normal"/>
    <w:link w:val="CapaleraCar"/>
    <w:uiPriority w:val="99"/>
    <w:unhideWhenUsed w:val="1"/>
    <w:rsid w:val="000B413C"/>
    <w:pPr>
      <w:tabs>
        <w:tab w:val="center" w:pos="4252"/>
        <w:tab w:val="right" w:pos="8504"/>
      </w:tabs>
      <w:spacing w:line="240" w:lineRule="auto"/>
    </w:pPr>
  </w:style>
  <w:style w:type="character" w:styleId="CapaleraCar" w:customStyle="1">
    <w:name w:val="Capçalera Car"/>
    <w:basedOn w:val="Tipusdelletraperdefectedelpargraf"/>
    <w:link w:val="Capalera"/>
    <w:uiPriority w:val="99"/>
    <w:rsid w:val="000B413C"/>
    <w:rPr>
      <w:rFonts w:ascii="Arial" w:cs="Arial" w:eastAsia="Arial" w:hAnsi="Arial"/>
      <w:lang w:eastAsia="ca-ES" w:val="ca"/>
    </w:rPr>
  </w:style>
  <w:style w:type="paragraph" w:styleId="Peu">
    <w:name w:val="footer"/>
    <w:basedOn w:val="Normal"/>
    <w:link w:val="PeuCar"/>
    <w:uiPriority w:val="99"/>
    <w:unhideWhenUsed w:val="1"/>
    <w:rsid w:val="000B413C"/>
    <w:pPr>
      <w:tabs>
        <w:tab w:val="center" w:pos="4252"/>
        <w:tab w:val="right" w:pos="8504"/>
      </w:tabs>
      <w:spacing w:line="240" w:lineRule="auto"/>
    </w:pPr>
  </w:style>
  <w:style w:type="character" w:styleId="PeuCar" w:customStyle="1">
    <w:name w:val="Peu Car"/>
    <w:basedOn w:val="Tipusdelletraperdefectedelpargraf"/>
    <w:link w:val="Peu"/>
    <w:uiPriority w:val="99"/>
    <w:rsid w:val="000B413C"/>
    <w:rPr>
      <w:rFonts w:ascii="Arial" w:cs="Arial" w:eastAsia="Arial" w:hAnsi="Arial"/>
      <w:lang w:eastAsia="ca-ES" w:val="ca"/>
    </w:rPr>
  </w:style>
  <w:style w:type="paragraph" w:styleId="Textdeglobus">
    <w:name w:val="Balloon Text"/>
    <w:basedOn w:val="Normal"/>
    <w:link w:val="TextdeglobusCar"/>
    <w:uiPriority w:val="99"/>
    <w:semiHidden w:val="1"/>
    <w:unhideWhenUsed w:val="1"/>
    <w:rsid w:val="000B413C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TextdeglobusCar" w:customStyle="1">
    <w:name w:val="Text de globus Car"/>
    <w:basedOn w:val="Tipusdelletraperdefectedelpargraf"/>
    <w:link w:val="Textdeglobus"/>
    <w:uiPriority w:val="99"/>
    <w:semiHidden w:val="1"/>
    <w:rsid w:val="000B413C"/>
    <w:rPr>
      <w:rFonts w:ascii="Segoe UI" w:cs="Segoe UI" w:eastAsia="Arial" w:hAnsi="Segoe UI"/>
      <w:sz w:val="18"/>
      <w:szCs w:val="18"/>
      <w:lang w:eastAsia="ca-ES" w:val="ca"/>
    </w:rPr>
  </w:style>
  <w:style w:type="character" w:styleId="Enllavisitat">
    <w:name w:val="FollowedHyperlink"/>
    <w:basedOn w:val="Tipusdelletraperdefectedelpargraf"/>
    <w:uiPriority w:val="99"/>
    <w:semiHidden w:val="1"/>
    <w:unhideWhenUsed w:val="1"/>
    <w:rsid w:val="008D1DD0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rPr>
      <w:rFonts w:ascii="Arial" w:cs="Arial" w:eastAsia="Arial" w:hAnsi="Arial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rPr>
      <w:rFonts w:ascii="Arial" w:cs="Arial" w:eastAsia="Arial" w:hAnsi="Arial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rPr>
      <w:rFonts w:ascii="Arial" w:cs="Arial" w:eastAsia="Arial" w:hAnsi="Arial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after="0" w:line="240" w:lineRule="auto"/>
    </w:pPr>
    <w:rPr>
      <w:rFonts w:ascii="Arial" w:cs="Arial" w:eastAsia="Arial" w:hAnsi="Arial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png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://xtec.gencat.cat/ca/curriculum/diversitat-i-inclusio/mesures-i-suports/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pVoGMRjLlT9L4eEshXo0/2V0wA==">AMUW2mVlPWEUKekunoUBvSxzZuNKKIzlpxoY0gIb5Q+vdRaUkRDd8+DqiQ/876AQ+UgL+IZW6uhfFJeIe2TjczFLb/vMOW9Jz1ExQb7jPVzjYBsOIEn6FPHuLgCkW+qeXUjrRNpZ6Vf4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2020-01-28T09:53:00Z</dcterms:created>
  <dc:creator>Sanchez Merino, M. José</dc:creator>
</cp:coreProperties>
</file>