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10.png" ContentType="image/png"/>
  <Override PartName="/word/media/image6.png" ContentType="image/png"/>
  <Override PartName="/word/media/image7.png" ContentType="image/png"/>
  <Override PartName="/word/media/image8.png" ContentType="image/png"/>
  <Override PartName="/word/media/image9.png" ContentType="image/png"/>
  <Override PartName="/word/styles.xml" ContentType="application/vnd.openxmlformats-officedocument.wordprocessingml.styles+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2.xml.rels" ContentType="application/vnd.openxmlformats-package.relationships+xml"/>
  <Override PartName="/customXml/_rels/item1.xml.rels" ContentType="application/vnd.openxmlformats-package.relationship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07" w:before="0" w:after="160"/>
        <w:jc w:val="both"/>
        <w:rPr>
          <w:lang w:val="es-ES" w:eastAsia="en-US" w:bidi="ar-SA"/>
        </w:rPr>
      </w:pPr>
      <w:r>
        <w:rPr>
          <w:rFonts w:eastAsia="Cambria" w:cs="Cambria" w:ascii="Cambria" w:hAnsi="Cambria"/>
          <w:b/>
          <w:color w:val="000000"/>
          <w:sz w:val="28"/>
          <w:szCs w:val="28"/>
          <w:lang w:val="es-ES" w:eastAsia="en-US" w:bidi="ar-SA"/>
        </w:rPr>
        <w:t>Título: El camino hacia la “Solución Final”</w:t>
      </w:r>
    </w:p>
    <w:p>
      <w:pPr>
        <w:pStyle w:val="Normal"/>
        <w:spacing w:lineRule="auto" w:line="307" w:before="0" w:after="160"/>
        <w:jc w:val="both"/>
        <w:rPr>
          <w:lang w:val="es-ES" w:eastAsia="en-US" w:bidi="ar-SA"/>
        </w:rPr>
      </w:pPr>
      <w:r>
        <w:rPr>
          <w:rFonts w:eastAsia="Cambria" w:cs="Cambria" w:ascii="Cambria" w:hAnsi="Cambria"/>
          <w:b/>
          <w:color w:val="000000"/>
          <w:sz w:val="24"/>
          <w:szCs w:val="24"/>
          <w:lang w:val="es-ES" w:eastAsia="en-US" w:bidi="ar-SA"/>
        </w:rPr>
        <w:t xml:space="preserve">Autoras: </w:t>
      </w:r>
      <w:r>
        <w:rPr>
          <w:rFonts w:eastAsia="Cambria" w:cs="Cambria" w:ascii="Cambria" w:hAnsi="Cambria"/>
          <w:sz w:val="24"/>
          <w:szCs w:val="24"/>
          <w:lang w:val="es-ES" w:eastAsia="en-US" w:bidi="ar-SA"/>
        </w:rPr>
        <w:t xml:space="preserve">Denise Walter Xavier (Portugal) and </w:t>
      </w:r>
      <w:r>
        <w:rPr>
          <w:rFonts w:eastAsia="Cambria" w:cs="Cambria" w:ascii="Cambria" w:hAnsi="Cambria"/>
          <w:lang w:val="es-ES" w:eastAsia="en-US" w:bidi="ar-SA"/>
        </w:rPr>
        <w:t>Maria Teresa Castelló Bou, Catal</w:t>
      </w:r>
      <w:r>
        <w:rPr>
          <w:rFonts w:eastAsia="Cambria" w:cs="Cambria" w:ascii="Cambria" w:hAnsi="Cambria"/>
          <w:lang w:val="es-ES" w:eastAsia="en-US" w:bidi="ar-SA"/>
        </w:rPr>
        <w:t>unya</w:t>
      </w:r>
      <w:r>
        <w:rPr>
          <w:rFonts w:eastAsia="Cambria" w:cs="Cambria" w:ascii="Cambria" w:hAnsi="Cambria"/>
          <w:lang w:val="es-ES" w:eastAsia="en-US" w:bidi="ar-SA"/>
        </w:rPr>
        <w:t xml:space="preserve"> (España)</w:t>
      </w:r>
    </w:p>
    <w:p>
      <w:pPr>
        <w:pStyle w:val="Normal"/>
        <w:spacing w:lineRule="auto" w:line="307" w:before="0" w:after="160"/>
        <w:jc w:val="both"/>
        <w:rPr>
          <w:lang w:val="es-ES" w:eastAsia="en-US" w:bidi="ar-SA"/>
        </w:rPr>
      </w:pPr>
      <w:r>
        <w:rPr>
          <w:rFonts w:eastAsia="Cambria" w:cs="Cambria" w:ascii="Cambria" w:hAnsi="Cambria"/>
          <w:b/>
          <w:sz w:val="24"/>
          <w:szCs w:val="24"/>
          <w:lang w:val="es-ES" w:eastAsia="en-US" w:bidi="ar-SA"/>
        </w:rPr>
        <w:t>Asesora pedagógica</w:t>
      </w:r>
      <w:r>
        <w:rPr>
          <w:rFonts w:eastAsia="Cambria" w:cs="Cambria" w:ascii="Cambria" w:hAnsi="Cambria"/>
          <w:sz w:val="24"/>
          <w:szCs w:val="24"/>
          <w:lang w:val="es-ES" w:eastAsia="en-US" w:bidi="ar-SA"/>
        </w:rPr>
        <w:t>: Loranda Miletić</w:t>
      </w:r>
    </w:p>
    <w:p>
      <w:pPr>
        <w:pStyle w:val="Normal"/>
        <w:spacing w:lineRule="auto" w:line="307" w:before="0" w:after="160"/>
        <w:jc w:val="both"/>
        <w:rPr>
          <w:lang w:val="es-ES" w:eastAsia="en-US" w:bidi="ar-SA"/>
        </w:rPr>
      </w:pPr>
      <w:r>
        <w:rPr>
          <w:rFonts w:eastAsia="Cambria" w:cs="Cambria" w:ascii="Cambria" w:hAnsi="Cambria"/>
          <w:b/>
          <w:sz w:val="24"/>
          <w:szCs w:val="24"/>
          <w:lang w:val="es-ES" w:eastAsia="en-US" w:bidi="ar-SA"/>
        </w:rPr>
        <w:t xml:space="preserve">Tiempo total asignado para la AA: </w:t>
      </w:r>
      <w:r>
        <w:rPr>
          <w:rFonts w:eastAsia="Cambria" w:cs="Cambria" w:ascii="Cambria" w:hAnsi="Cambria"/>
          <w:sz w:val="24"/>
          <w:szCs w:val="24"/>
          <w:lang w:val="es-ES" w:eastAsia="en-US" w:bidi="ar-SA"/>
        </w:rPr>
        <w:t>2 horas (2X 55 minutos)</w:t>
      </w:r>
    </w:p>
    <w:p>
      <w:pPr>
        <w:pStyle w:val="Normal"/>
        <w:jc w:val="both"/>
        <w:rPr>
          <w:lang w:val="es-ES" w:eastAsia="en-US" w:bidi="ar-SA"/>
        </w:rPr>
      </w:pPr>
      <w:r>
        <w:rPr>
          <w:rFonts w:eastAsia="Cambria" w:cs="Cambria" w:ascii="Cambria" w:hAnsi="Cambria"/>
          <w:b/>
          <w:sz w:val="24"/>
          <w:szCs w:val="24"/>
          <w:lang w:val="es-ES" w:eastAsia="en-US" w:bidi="ar-SA"/>
        </w:rPr>
        <w:t>Grupo objetivo</w:t>
      </w:r>
      <w:r>
        <w:rPr>
          <w:rFonts w:eastAsia="Cambria" w:cs="Cambria" w:ascii="Cambria" w:hAnsi="Cambria"/>
          <w:sz w:val="24"/>
          <w:szCs w:val="24"/>
          <w:lang w:val="es-ES" w:eastAsia="en-US" w:bidi="ar-SA"/>
        </w:rPr>
        <w:t xml:space="preserve"> (indicación de la edad y lugar en el plan de estudios):</w:t>
      </w:r>
    </w:p>
    <w:p>
      <w:pPr>
        <w:pStyle w:val="Normal"/>
        <w:jc w:val="both"/>
        <w:rPr>
          <w:rFonts w:ascii="Cambria" w:hAnsi="Cambria" w:eastAsia="Cambria" w:cs="Cambria"/>
          <w:color w:val="000000"/>
          <w:sz w:val="24"/>
          <w:szCs w:val="24"/>
          <w:lang w:val="es-ES" w:eastAsia="en-US" w:bidi="ar-SA"/>
        </w:rPr>
      </w:pPr>
      <w:r>
        <w:rPr>
          <w:rFonts w:eastAsia="Cambria" w:cs="Cambria" w:ascii="Cambria" w:hAnsi="Cambria"/>
          <w:color w:val="000000"/>
          <w:sz w:val="24"/>
          <w:szCs w:val="24"/>
          <w:lang w:val="es-ES" w:eastAsia="en-US" w:bidi="ar-SA"/>
        </w:rPr>
      </w:r>
    </w:p>
    <w:tbl>
      <w:tblPr>
        <w:tblStyle w:val="a1"/>
        <w:tblW w:w="8385" w:type="dxa"/>
        <w:jc w:val="left"/>
        <w:tblInd w:w="-545" w:type="dxa"/>
        <w:tblLayout w:type="fixed"/>
        <w:tblCellMar>
          <w:top w:w="100" w:type="dxa"/>
          <w:left w:w="100" w:type="dxa"/>
          <w:bottom w:w="100" w:type="dxa"/>
          <w:right w:w="100" w:type="dxa"/>
        </w:tblCellMar>
        <w:tblLook w:val="0400" w:noHBand="0" w:noVBand="1" w:firstColumn="0" w:lastRow="0" w:lastColumn="0" w:firstRow="0"/>
      </w:tblPr>
      <w:tblGrid>
        <w:gridCol w:w="2533"/>
        <w:gridCol w:w="2627"/>
        <w:gridCol w:w="3225"/>
      </w:tblGrid>
      <w:tr>
        <w:trPr/>
        <w:tc>
          <w:tcPr>
            <w:tcW w:w="253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307"/>
              <w:jc w:val="both"/>
              <w:rPr>
                <w:rFonts w:ascii="Cambria" w:hAnsi="Cambria" w:eastAsia="Cambria" w:cs="Cambria"/>
                <w:b/>
                <w:b/>
                <w:color w:val="000000"/>
                <w:sz w:val="24"/>
                <w:szCs w:val="24"/>
                <w:lang w:val="es-ES" w:eastAsia="en-US" w:bidi="ar-SA"/>
              </w:rPr>
            </w:pPr>
            <w:r>
              <w:rPr>
                <w:rFonts w:eastAsia="Cambria" w:cs="Cambria" w:ascii="Cambria" w:hAnsi="Cambria"/>
                <w:b/>
                <w:color w:val="000000"/>
                <w:sz w:val="24"/>
                <w:szCs w:val="24"/>
                <w:lang w:val="es-ES" w:eastAsia="en-US" w:bidi="ar-SA"/>
              </w:rPr>
              <w:t>País</w:t>
            </w:r>
          </w:p>
        </w:tc>
        <w:tc>
          <w:tcPr>
            <w:tcW w:w="2627"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307"/>
              <w:jc w:val="both"/>
              <w:rPr>
                <w:rFonts w:ascii="Cambria" w:hAnsi="Cambria" w:eastAsia="Cambria" w:cs="Cambria"/>
                <w:color w:val="000000"/>
                <w:sz w:val="24"/>
                <w:szCs w:val="24"/>
                <w:lang w:val="es-ES" w:eastAsia="en-US" w:bidi="ar-SA"/>
              </w:rPr>
            </w:pPr>
            <w:r>
              <w:rPr>
                <w:rFonts w:eastAsia="Cambria" w:cs="Cambria" w:ascii="Cambria" w:hAnsi="Cambria"/>
                <w:color w:val="000000"/>
                <w:sz w:val="24"/>
                <w:szCs w:val="24"/>
                <w:lang w:val="es-ES" w:eastAsia="en-US" w:bidi="ar-SA"/>
              </w:rPr>
              <w:t>Portugal</w:t>
            </w:r>
          </w:p>
        </w:tc>
        <w:tc>
          <w:tcPr>
            <w:tcW w:w="322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307"/>
              <w:jc w:val="both"/>
              <w:rPr>
                <w:rFonts w:ascii="Cambria" w:hAnsi="Cambria" w:eastAsia="Cambria" w:cs="Cambria"/>
                <w:color w:val="000000"/>
                <w:sz w:val="24"/>
                <w:szCs w:val="24"/>
                <w:lang w:val="es-ES" w:eastAsia="en-US" w:bidi="ar-SA"/>
              </w:rPr>
            </w:pPr>
            <w:r>
              <w:rPr>
                <w:rFonts w:eastAsia="Cambria" w:cs="Cambria" w:ascii="Cambria" w:hAnsi="Cambria"/>
                <w:color w:val="000000"/>
                <w:sz w:val="24"/>
                <w:szCs w:val="24"/>
                <w:lang w:val="es-ES" w:eastAsia="en-US" w:bidi="ar-SA"/>
              </w:rPr>
              <w:t>España/Catalunya</w:t>
            </w:r>
          </w:p>
        </w:tc>
      </w:tr>
      <w:tr>
        <w:trPr>
          <w:trHeight w:val="455" w:hRule="atLeast"/>
        </w:trPr>
        <w:tc>
          <w:tcPr>
            <w:tcW w:w="253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jc w:val="both"/>
              <w:rPr>
                <w:rFonts w:ascii="Cambria" w:hAnsi="Cambria" w:eastAsia="Cambria" w:cs="Cambria"/>
                <w:b/>
                <w:b/>
                <w:color w:val="000000"/>
                <w:sz w:val="24"/>
                <w:szCs w:val="24"/>
                <w:lang w:val="es-ES" w:eastAsia="en-US" w:bidi="ar-SA"/>
              </w:rPr>
            </w:pPr>
            <w:r>
              <w:rPr>
                <w:rFonts w:eastAsia="Cambria" w:cs="Cambria" w:ascii="Cambria" w:hAnsi="Cambria"/>
                <w:b/>
                <w:color w:val="000000"/>
                <w:sz w:val="24"/>
                <w:szCs w:val="24"/>
                <w:lang w:val="es-ES" w:eastAsia="en-US" w:bidi="ar-SA"/>
              </w:rPr>
              <w:t>Indicación de edad</w:t>
            </w:r>
          </w:p>
        </w:tc>
        <w:tc>
          <w:tcPr>
            <w:tcW w:w="2627"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jc w:val="both"/>
              <w:rPr>
                <w:rFonts w:ascii="Cambria" w:hAnsi="Cambria" w:eastAsia="Cambria" w:cs="Cambria"/>
                <w:color w:val="000000"/>
                <w:sz w:val="24"/>
                <w:szCs w:val="24"/>
                <w:lang w:val="es-ES" w:eastAsia="en-US" w:bidi="ar-SA"/>
              </w:rPr>
            </w:pPr>
            <w:r>
              <w:rPr>
                <w:rFonts w:eastAsia="Cambria" w:cs="Cambria" w:ascii="Cambria" w:hAnsi="Cambria"/>
                <w:color w:val="000000"/>
                <w:sz w:val="24"/>
                <w:szCs w:val="24"/>
                <w:lang w:val="es-ES" w:eastAsia="en-US" w:bidi="ar-SA"/>
              </w:rPr>
            </w:r>
          </w:p>
          <w:p>
            <w:pPr>
              <w:pStyle w:val="Normal"/>
              <w:widowControl w:val="false"/>
              <w:spacing w:lineRule="auto" w:line="240"/>
              <w:jc w:val="both"/>
              <w:rPr>
                <w:rFonts w:ascii="Cambria" w:hAnsi="Cambria" w:eastAsia="Cambria" w:cs="Cambria"/>
                <w:color w:val="000000"/>
                <w:sz w:val="24"/>
                <w:szCs w:val="24"/>
                <w:lang w:val="es-ES" w:eastAsia="en-US" w:bidi="ar-SA"/>
              </w:rPr>
            </w:pPr>
            <w:r>
              <w:rPr>
                <w:rFonts w:eastAsia="Cambria" w:cs="Cambria" w:ascii="Cambria" w:hAnsi="Cambria"/>
                <w:color w:val="000000"/>
                <w:sz w:val="24"/>
                <w:szCs w:val="24"/>
                <w:lang w:val="es-ES" w:eastAsia="en-US" w:bidi="ar-SA"/>
              </w:rPr>
              <w:t>Alumnos de 15-17 años</w:t>
            </w:r>
          </w:p>
        </w:tc>
        <w:tc>
          <w:tcPr>
            <w:tcW w:w="322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jc w:val="both"/>
              <w:rPr>
                <w:rFonts w:ascii="Cambria" w:hAnsi="Cambria" w:eastAsia="Cambria" w:cs="Cambria"/>
                <w:color w:val="000000"/>
                <w:sz w:val="24"/>
                <w:szCs w:val="24"/>
                <w:lang w:val="es-ES" w:eastAsia="en-US" w:bidi="ar-SA"/>
              </w:rPr>
            </w:pPr>
            <w:r>
              <w:rPr>
                <w:rFonts w:eastAsia="Cambria" w:cs="Cambria" w:ascii="Cambria" w:hAnsi="Cambria"/>
                <w:color w:val="000000"/>
                <w:sz w:val="24"/>
                <w:szCs w:val="24"/>
                <w:lang w:val="es-ES" w:eastAsia="en-US" w:bidi="ar-SA"/>
              </w:rPr>
              <w:t>Alumnos de 15-16 años (4º de ESO)</w:t>
            </w:r>
          </w:p>
        </w:tc>
      </w:tr>
      <w:tr>
        <w:trPr/>
        <w:tc>
          <w:tcPr>
            <w:tcW w:w="253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307"/>
              <w:rPr>
                <w:rFonts w:ascii="Cambria" w:hAnsi="Cambria" w:eastAsia="Cambria" w:cs="Cambria"/>
                <w:b/>
                <w:b/>
                <w:color w:val="000000"/>
                <w:sz w:val="24"/>
                <w:szCs w:val="24"/>
                <w:lang w:val="es-ES" w:eastAsia="en-US" w:bidi="ar-SA"/>
              </w:rPr>
            </w:pPr>
            <w:r>
              <w:rPr>
                <w:rFonts w:eastAsia="Cambria" w:cs="Cambria" w:ascii="Cambria" w:hAnsi="Cambria"/>
                <w:b/>
                <w:color w:val="000000"/>
                <w:sz w:val="24"/>
                <w:szCs w:val="24"/>
                <w:lang w:val="es-ES" w:eastAsia="en-US" w:bidi="ar-SA"/>
              </w:rPr>
              <w:t>Lugar en el plan de estudios</w:t>
            </w:r>
          </w:p>
        </w:tc>
        <w:tc>
          <w:tcPr>
            <w:tcW w:w="2627"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40"/>
              <w:jc w:val="both"/>
              <w:rPr>
                <w:rFonts w:ascii="Cambria" w:hAnsi="Cambria" w:eastAsia="Cambria" w:cs="Cambria"/>
                <w:color w:val="000000"/>
                <w:sz w:val="24"/>
                <w:szCs w:val="24"/>
                <w:lang w:val="es-ES" w:eastAsia="en-US" w:bidi="ar-SA"/>
              </w:rPr>
            </w:pPr>
            <w:r>
              <w:rPr>
                <w:rFonts w:eastAsia="Cambria" w:cs="Cambria" w:ascii="Cambria" w:hAnsi="Cambria"/>
                <w:color w:val="000000"/>
                <w:sz w:val="24"/>
                <w:szCs w:val="24"/>
                <w:lang w:val="es-ES" w:eastAsia="en-US" w:bidi="ar-SA"/>
              </w:rPr>
            </w:r>
          </w:p>
          <w:p>
            <w:pPr>
              <w:pStyle w:val="Normal"/>
              <w:widowControl w:val="false"/>
              <w:spacing w:lineRule="auto" w:line="240"/>
              <w:jc w:val="both"/>
              <w:rPr>
                <w:rFonts w:ascii="Cambria" w:hAnsi="Cambria" w:eastAsia="Cambria" w:cs="Cambria"/>
                <w:color w:val="000000"/>
                <w:sz w:val="24"/>
                <w:szCs w:val="24"/>
                <w:lang w:val="es-ES" w:eastAsia="en-US" w:bidi="ar-SA"/>
              </w:rPr>
            </w:pPr>
            <w:r>
              <w:rPr>
                <w:rFonts w:eastAsia="Cambria" w:cs="Cambria" w:ascii="Cambria" w:hAnsi="Cambria"/>
                <w:color w:val="000000"/>
                <w:sz w:val="24"/>
                <w:szCs w:val="24"/>
                <w:lang w:val="es-ES" w:eastAsia="en-US" w:bidi="ar-SA"/>
              </w:rPr>
              <w:t>Historia</w:t>
            </w:r>
          </w:p>
          <w:p>
            <w:pPr>
              <w:pStyle w:val="Normal"/>
              <w:widowControl w:val="false"/>
              <w:spacing w:lineRule="auto" w:line="240"/>
              <w:jc w:val="both"/>
              <w:rPr>
                <w:rFonts w:ascii="Cambria" w:hAnsi="Cambria" w:eastAsia="Cambria" w:cs="Cambria"/>
                <w:color w:val="000000"/>
                <w:sz w:val="24"/>
                <w:szCs w:val="24"/>
                <w:lang w:val="es-ES" w:eastAsia="en-US" w:bidi="ar-SA"/>
              </w:rPr>
            </w:pPr>
            <w:r>
              <w:rPr>
                <w:rFonts w:eastAsia="Cambria" w:cs="Cambria" w:ascii="Cambria" w:hAnsi="Cambria"/>
                <w:color w:val="000000"/>
                <w:sz w:val="24"/>
                <w:szCs w:val="24"/>
                <w:lang w:val="es-ES" w:eastAsia="en-US" w:bidi="ar-SA"/>
              </w:rPr>
              <w:t>Plan de estudios de Historia,</w:t>
            </w:r>
          </w:p>
          <w:p>
            <w:pPr>
              <w:pStyle w:val="Normal"/>
              <w:widowControl w:val="false"/>
              <w:spacing w:lineRule="auto" w:line="240"/>
              <w:jc w:val="both"/>
              <w:rPr>
                <w:rFonts w:ascii="Cambria" w:hAnsi="Cambria" w:eastAsia="Cambria" w:cs="Cambria"/>
                <w:color w:val="000000"/>
                <w:sz w:val="24"/>
                <w:szCs w:val="24"/>
                <w:lang w:val="es-ES" w:eastAsia="en-US" w:bidi="ar-SA"/>
              </w:rPr>
            </w:pPr>
            <w:r>
              <w:rPr>
                <w:rFonts w:eastAsia="Cambria" w:cs="Cambria" w:ascii="Cambria" w:hAnsi="Cambria"/>
                <w:color w:val="000000"/>
                <w:sz w:val="24"/>
                <w:szCs w:val="24"/>
                <w:lang w:val="es-ES" w:eastAsia="en-US" w:bidi="ar-SA"/>
              </w:rPr>
              <w:t>enseñanza secundaria:</w:t>
            </w:r>
          </w:p>
          <w:p>
            <w:pPr>
              <w:pStyle w:val="Normal"/>
              <w:widowControl w:val="false"/>
              <w:spacing w:lineRule="auto" w:line="240"/>
              <w:jc w:val="both"/>
              <w:rPr>
                <w:rFonts w:ascii="Cambria" w:hAnsi="Cambria" w:eastAsia="Cambria" w:cs="Cambria"/>
                <w:sz w:val="24"/>
                <w:szCs w:val="24"/>
                <w:lang w:val="es-ES" w:eastAsia="en-US" w:bidi="ar-SA"/>
              </w:rPr>
            </w:pPr>
            <w:r>
              <w:rPr>
                <w:rFonts w:eastAsia="Cambria" w:cs="Cambria" w:ascii="Cambria" w:hAnsi="Cambria"/>
                <w:sz w:val="24"/>
                <w:szCs w:val="24"/>
                <w:lang w:val="es-ES" w:eastAsia="en-US" w:bidi="ar-SA"/>
              </w:rPr>
              <w:t xml:space="preserve">12º (Historia A); 11º (Historia B); 12º (Historia, Culturas y Ciudadanía) </w:t>
            </w:r>
          </w:p>
        </w:tc>
        <w:tc>
          <w:tcPr>
            <w:tcW w:w="3225"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307"/>
              <w:jc w:val="both"/>
              <w:rPr>
                <w:rFonts w:ascii="Cambria" w:hAnsi="Cambria" w:eastAsia="Cambria" w:cs="Cambria"/>
                <w:color w:val="000000"/>
                <w:sz w:val="24"/>
                <w:szCs w:val="24"/>
                <w:lang w:val="es-ES" w:eastAsia="en-US" w:bidi="ar-SA"/>
              </w:rPr>
            </w:pPr>
            <w:r>
              <w:rPr>
                <w:rFonts w:eastAsia="Cambria" w:cs="Cambria" w:ascii="Cambria" w:hAnsi="Cambria"/>
                <w:color w:val="000000"/>
                <w:sz w:val="24"/>
                <w:szCs w:val="24"/>
                <w:lang w:val="es-ES" w:eastAsia="en-US" w:bidi="ar-SA"/>
              </w:rPr>
              <w:t>Historia</w:t>
            </w:r>
          </w:p>
          <w:p>
            <w:pPr>
              <w:pStyle w:val="Normal"/>
              <w:widowControl w:val="false"/>
              <w:spacing w:lineRule="auto" w:line="307"/>
              <w:jc w:val="both"/>
              <w:rPr>
                <w:rFonts w:ascii="Cambria" w:hAnsi="Cambria" w:eastAsia="Cambria" w:cs="Cambria"/>
                <w:color w:val="000000"/>
                <w:sz w:val="24"/>
                <w:szCs w:val="24"/>
                <w:lang w:val="es-ES" w:eastAsia="en-US" w:bidi="ar-SA"/>
              </w:rPr>
            </w:pPr>
            <w:r>
              <w:rPr>
                <w:rFonts w:eastAsia="Cambria" w:cs="Cambria" w:ascii="Cambria" w:hAnsi="Cambria"/>
                <w:color w:val="000000"/>
                <w:sz w:val="24"/>
                <w:szCs w:val="24"/>
                <w:lang w:val="es-ES" w:eastAsia="en-US" w:bidi="ar-SA"/>
              </w:rPr>
            </w:r>
          </w:p>
          <w:p>
            <w:pPr>
              <w:pStyle w:val="Normal"/>
              <w:widowControl w:val="false"/>
              <w:spacing w:lineRule="auto" w:line="307"/>
              <w:jc w:val="both"/>
              <w:rPr>
                <w:rFonts w:ascii="Cambria" w:hAnsi="Cambria" w:eastAsia="Cambria" w:cs="Cambria"/>
                <w:color w:val="000000"/>
                <w:sz w:val="24"/>
                <w:szCs w:val="24"/>
                <w:lang w:val="es-ES" w:eastAsia="en-US" w:bidi="ar-SA"/>
              </w:rPr>
            </w:pPr>
            <w:r>
              <w:rPr>
                <w:rFonts w:eastAsia="Cambria" w:cs="Cambria" w:ascii="Cambria" w:hAnsi="Cambria"/>
                <w:color w:val="000000"/>
                <w:sz w:val="24"/>
                <w:szCs w:val="24"/>
                <w:shd w:fill="F8F9FA" w:val="clear"/>
                <w:lang w:val="es-ES" w:eastAsia="en-US" w:bidi="ar-SA"/>
              </w:rPr>
              <w:t xml:space="preserve">Plan de estudios de Historia establecido por el Departamento de Educación de la  </w:t>
            </w:r>
            <w:r>
              <w:rPr>
                <w:rFonts w:eastAsia="Cambria" w:cs="Cambria" w:ascii="Cambria" w:hAnsi="Cambria"/>
                <w:i/>
                <w:color w:val="000000"/>
                <w:sz w:val="24"/>
                <w:szCs w:val="24"/>
                <w:shd w:fill="F8F9FA" w:val="clear"/>
                <w:lang w:val="es-ES" w:eastAsia="en-US" w:bidi="ar-SA"/>
              </w:rPr>
              <w:t>Generalitat de Catalunya</w:t>
            </w:r>
          </w:p>
        </w:tc>
      </w:tr>
    </w:tbl>
    <w:p>
      <w:pPr>
        <w:pStyle w:val="Normal"/>
        <w:spacing w:lineRule="auto" w:line="307" w:before="0" w:after="160"/>
        <w:jc w:val="both"/>
        <w:rPr>
          <w:rFonts w:ascii="Calibri" w:hAnsi="Calibri" w:eastAsia="Calibri" w:cs="Calibri"/>
          <w:b/>
          <w:b/>
          <w:color w:val="000000"/>
          <w:sz w:val="24"/>
          <w:szCs w:val="24"/>
          <w:lang w:val="es-ES" w:eastAsia="en-US" w:bidi="ar-SA"/>
        </w:rPr>
      </w:pPr>
      <w:r>
        <w:rPr>
          <w:rFonts w:eastAsia="Calibri" w:cs="Calibri" w:ascii="Calibri" w:hAnsi="Calibri"/>
          <w:b/>
          <w:color w:val="000000"/>
          <w:sz w:val="24"/>
          <w:szCs w:val="24"/>
          <w:lang w:val="es-ES" w:eastAsia="en-US" w:bidi="ar-SA"/>
        </w:rPr>
      </w:r>
    </w:p>
    <w:p>
      <w:pPr>
        <w:pStyle w:val="Normal"/>
        <w:spacing w:lineRule="auto" w:line="307" w:before="0" w:after="160"/>
        <w:jc w:val="both"/>
        <w:rPr>
          <w:lang w:val="es-ES" w:eastAsia="en-US" w:bidi="ar-SA"/>
        </w:rPr>
      </w:pPr>
      <w:r>
        <w:rPr>
          <w:rFonts w:eastAsia="Calibri" w:cs="Calibri" w:ascii="Calibri" w:hAnsi="Calibri"/>
          <w:b/>
          <w:color w:val="000000"/>
          <w:sz w:val="24"/>
          <w:szCs w:val="24"/>
          <w:lang w:val="es-ES" w:eastAsia="en-US" w:bidi="ar-SA"/>
        </w:rPr>
        <w:t xml:space="preserve">Objetivos didácticos </w:t>
      </w:r>
      <w:r>
        <w:rPr>
          <w:rFonts w:eastAsia="Calibri" w:cs="Calibri" w:ascii="Calibri" w:hAnsi="Calibri"/>
          <w:color w:val="000000"/>
          <w:sz w:val="24"/>
          <w:szCs w:val="24"/>
          <w:lang w:val="es-ES" w:eastAsia="en-US" w:bidi="ar-SA"/>
        </w:rPr>
        <w:t>(¿Qué pretendemos conseguir con esta actividad de aprendizaje?)</w:t>
      </w:r>
      <w:r>
        <w:rPr>
          <w:rFonts w:eastAsia="Calibri" w:cs="Calibri" w:ascii="Calibri" w:hAnsi="Calibri"/>
          <w:b/>
          <w:color w:val="000000"/>
          <w:sz w:val="24"/>
          <w:szCs w:val="24"/>
          <w:lang w:val="es-ES" w:eastAsia="en-US" w:bidi="ar-SA"/>
        </w:rPr>
        <w:t xml:space="preserve">: </w:t>
      </w:r>
    </w:p>
    <w:p>
      <w:pPr>
        <w:pStyle w:val="Normal"/>
        <w:spacing w:lineRule="auto" w:line="307" w:before="0" w:after="160"/>
        <w:jc w:val="both"/>
        <w:rPr>
          <w:lang w:val="es-ES" w:eastAsia="en-US" w:bidi="ar-SA"/>
        </w:rPr>
      </w:pPr>
      <w:r>
        <w:rPr>
          <w:rFonts w:eastAsia="Cambria" w:cs="Cambria" w:ascii="Cambria" w:hAnsi="Cambria"/>
          <w:color w:val="000000"/>
          <w:sz w:val="23"/>
          <w:szCs w:val="23"/>
          <w:highlight w:val="white"/>
          <w:lang w:val="es-ES" w:eastAsia="en-US" w:bidi="ar-SA"/>
        </w:rPr>
        <w:t>Utilizando diversas fuentes históricas y modelos de aprendizaje colaborativo, los alumnos adquirirán nuevos conocimientos sobre este periodo histórico y comprenderán cómo y por qué se aplicaron determinadas políticas nazis que condujeron a la “Solución Final”. Los alumnos conocerán las consecuencias de este genocidio y también la importancia de defender los Derechos Humanos, adoptar una postura ciudadana y estar alerta ante cualquier acto de prejuicio, falta de respeto y ninguneo de cualquier grupo étnico, religioso o político de personas</w:t>
      </w:r>
      <w:r>
        <w:rPr>
          <w:rFonts w:eastAsia="Cambria" w:cs="Cambria" w:ascii="Cambria" w:hAnsi="Cambria"/>
          <w:color w:val="38761D"/>
          <w:sz w:val="23"/>
          <w:szCs w:val="23"/>
          <w:highlight w:val="white"/>
          <w:lang w:val="es-ES" w:eastAsia="en-US" w:bidi="ar-SA"/>
        </w:rPr>
        <w:t>.</w:t>
      </w:r>
    </w:p>
    <w:p>
      <w:pPr>
        <w:pStyle w:val="Normal"/>
        <w:spacing w:lineRule="auto" w:line="307" w:before="0" w:after="160"/>
        <w:jc w:val="both"/>
        <w:rPr>
          <w:lang w:val="es-ES" w:eastAsia="en-US" w:bidi="ar-SA"/>
        </w:rPr>
      </w:pPr>
      <w:r>
        <w:rPr>
          <w:rFonts w:eastAsia="Calibri" w:cs="Calibri" w:ascii="Calibri" w:hAnsi="Calibri"/>
          <w:b/>
          <w:color w:val="000000"/>
          <w:sz w:val="24"/>
          <w:szCs w:val="24"/>
          <w:lang w:val="es-ES" w:eastAsia="en-US" w:bidi="ar-SA"/>
        </w:rPr>
        <w:t>Resultados del aprendizaje</w:t>
      </w:r>
      <w:r>
        <w:rPr>
          <w:rFonts w:eastAsia="Calibri" w:cs="Calibri" w:ascii="Calibri" w:hAnsi="Calibri"/>
          <w:b/>
          <w:color w:val="4A86E8"/>
          <w:sz w:val="24"/>
          <w:szCs w:val="24"/>
          <w:lang w:val="es-ES" w:eastAsia="en-US" w:bidi="ar-SA"/>
        </w:rPr>
        <w:t xml:space="preserve"> </w:t>
      </w:r>
      <w:r>
        <w:rPr>
          <w:rFonts w:eastAsia="Calibri" w:cs="Calibri" w:ascii="Calibri" w:hAnsi="Calibri"/>
          <w:color w:val="000000"/>
          <w:sz w:val="24"/>
          <w:szCs w:val="24"/>
          <w:lang w:val="es-ES" w:eastAsia="en-US" w:bidi="ar-SA"/>
        </w:rPr>
        <w:t xml:space="preserve">(¿Qué sabrán y podrán hacer los alumnos después de participar en esta actividad de aprendizaje?): </w:t>
      </w:r>
    </w:p>
    <w:p>
      <w:pPr>
        <w:pStyle w:val="Normal"/>
        <w:spacing w:before="240" w:after="240"/>
        <w:jc w:val="both"/>
        <w:rPr>
          <w:lang w:val="es-ES" w:eastAsia="en-US" w:bidi="ar-SA"/>
        </w:rPr>
      </w:pPr>
      <w:r>
        <w:rPr>
          <w:rFonts w:eastAsia="Cambria" w:cs="Cambria" w:ascii="Cambria" w:hAnsi="Cambria"/>
          <w:color w:val="000000"/>
          <w:sz w:val="24"/>
          <w:szCs w:val="24"/>
          <w:lang w:val="es-ES" w:eastAsia="en-US" w:bidi="ar-SA"/>
        </w:rPr>
        <w:t>Los alumnos podrán:</w:t>
      </w:r>
    </w:p>
    <w:p>
      <w:pPr>
        <w:pStyle w:val="Normal"/>
        <w:spacing w:lineRule="auto" w:line="307" w:before="0" w:after="160"/>
        <w:jc w:val="both"/>
        <w:rPr>
          <w:lang w:val="es-ES" w:eastAsia="en-US" w:bidi="ar-SA"/>
        </w:rPr>
      </w:pPr>
      <w:r>
        <w:rPr>
          <w:rFonts w:eastAsia="Cambria" w:cs="Cambria" w:ascii="Cambria" w:hAnsi="Cambria"/>
          <w:color w:val="000000"/>
          <w:sz w:val="24"/>
          <w:szCs w:val="24"/>
          <w:lang w:val="es-ES" w:eastAsia="en-US" w:bidi="ar-SA"/>
        </w:rPr>
        <w:t>1. Explicar nuevos conceptos: “solución final”, expulsión, deportación, guetización, política de exterminio, centros de exterminio, Einsatzgruppen, Holocausto</w:t>
      </w:r>
      <w:r>
        <w:rPr>
          <w:rFonts w:eastAsia="Cambria" w:cs="Cambria" w:ascii="Cambria" w:hAnsi="Cambria"/>
          <w:color w:val="00B0F0"/>
          <w:sz w:val="24"/>
          <w:szCs w:val="24"/>
          <w:lang w:val="es-ES" w:eastAsia="en-US" w:bidi="ar-SA"/>
        </w:rPr>
        <w:t>.</w:t>
      </w:r>
    </w:p>
    <w:p>
      <w:pPr>
        <w:pStyle w:val="Normal"/>
        <w:spacing w:lineRule="auto" w:line="307" w:before="0" w:after="160"/>
        <w:jc w:val="both"/>
        <w:rPr>
          <w:lang w:val="es-ES" w:eastAsia="en-US" w:bidi="ar-SA"/>
        </w:rPr>
      </w:pPr>
      <w:r>
        <w:rPr>
          <w:rFonts w:eastAsia="Cambria" w:cs="Cambria" w:ascii="Cambria" w:hAnsi="Cambria"/>
          <w:color w:val="000000"/>
          <w:sz w:val="24"/>
          <w:szCs w:val="24"/>
          <w:lang w:val="es-ES" w:eastAsia="en-US" w:bidi="ar-SA"/>
        </w:rPr>
        <w:t>2. Situar cronológica y geográficamente las diferentes políticas nazis antisemitas utilizando una línea de tiempo y mapas históricos</w:t>
      </w:r>
      <w:r>
        <w:rPr>
          <w:rFonts w:eastAsia="Cambria" w:cs="Cambria" w:ascii="Cambria" w:hAnsi="Cambria"/>
          <w:color w:val="00B0F0"/>
          <w:sz w:val="24"/>
          <w:szCs w:val="24"/>
          <w:lang w:val="es-ES" w:eastAsia="en-US" w:bidi="ar-SA"/>
        </w:rPr>
        <w:t>.</w:t>
      </w:r>
    </w:p>
    <w:p>
      <w:pPr>
        <w:pStyle w:val="Normal"/>
        <w:spacing w:lineRule="auto" w:line="307" w:before="0" w:after="160"/>
        <w:jc w:val="both"/>
        <w:rPr>
          <w:lang w:val="es-ES" w:eastAsia="en-US" w:bidi="ar-SA"/>
        </w:rPr>
      </w:pPr>
      <w:r>
        <w:rPr>
          <w:rFonts w:eastAsia="Cambria" w:cs="Cambria" w:ascii="Cambria" w:hAnsi="Cambria"/>
          <w:color w:val="000000"/>
          <w:sz w:val="24"/>
          <w:szCs w:val="24"/>
          <w:lang w:val="es-ES" w:eastAsia="en-US" w:bidi="ar-SA"/>
        </w:rPr>
        <w:t>3. Analizar las distintas políticas nazis antisemitas, sus especificidades y el modo en que se reflejaron en la vida de los individuos y las comunidades.</w:t>
      </w:r>
    </w:p>
    <w:p>
      <w:pPr>
        <w:pStyle w:val="Normal"/>
        <w:spacing w:lineRule="auto" w:line="307" w:before="0" w:after="160"/>
        <w:jc w:val="both"/>
        <w:rPr>
          <w:lang w:val="es-ES" w:eastAsia="en-US" w:bidi="ar-SA"/>
        </w:rPr>
      </w:pPr>
      <w:r>
        <w:rPr>
          <w:rFonts w:eastAsia="Cambria" w:cs="Cambria" w:ascii="Cambria" w:hAnsi="Cambria"/>
          <w:color w:val="000000"/>
          <w:sz w:val="24"/>
          <w:szCs w:val="24"/>
          <w:lang w:val="es-ES" w:eastAsia="en-US" w:bidi="ar-SA"/>
        </w:rPr>
        <w:t>4. Explicar las diferentes fases que condujeron a la “Solución Final” y cómo fue posible este escenario de destrucción y genocidio.</w:t>
      </w:r>
    </w:p>
    <w:p>
      <w:pPr>
        <w:pStyle w:val="Normal"/>
        <w:spacing w:lineRule="auto" w:line="307" w:before="0" w:after="160"/>
        <w:jc w:val="both"/>
        <w:rPr>
          <w:lang w:val="es-ES" w:eastAsia="en-US" w:bidi="ar-SA"/>
        </w:rPr>
      </w:pPr>
      <w:r>
        <w:rPr>
          <w:rFonts w:eastAsia="Cambria" w:cs="Cambria" w:ascii="Cambria" w:hAnsi="Cambria"/>
          <w:color w:val="000000"/>
          <w:sz w:val="24"/>
          <w:szCs w:val="24"/>
          <w:lang w:val="es-ES" w:eastAsia="en-US" w:bidi="ar-SA"/>
        </w:rPr>
        <w:t>5. Discutir las consecuencias de la “Solución Final".</w:t>
      </w:r>
    </w:p>
    <w:p>
      <w:pPr>
        <w:pStyle w:val="Normal"/>
        <w:spacing w:lineRule="auto" w:line="307" w:before="0" w:after="160"/>
        <w:jc w:val="both"/>
        <w:rPr>
          <w:lang w:val="es-ES" w:eastAsia="en-US" w:bidi="ar-SA"/>
        </w:rPr>
      </w:pPr>
      <w:r>
        <w:rPr>
          <w:rFonts w:eastAsia="Cambria" w:cs="Cambria" w:ascii="Cambria" w:hAnsi="Cambria"/>
          <w:color w:val="000000"/>
          <w:sz w:val="24"/>
          <w:szCs w:val="24"/>
          <w:lang w:val="es-ES" w:eastAsia="en-US" w:bidi="ar-SA"/>
        </w:rPr>
        <w:t>6. Profundizar en los fundamentos de una sociedad tolerante con las diferentes culturas y religiones.</w:t>
      </w:r>
    </w:p>
    <w:p>
      <w:pPr>
        <w:pStyle w:val="Normal"/>
        <w:spacing w:lineRule="auto" w:line="307" w:before="0" w:after="160"/>
        <w:jc w:val="both"/>
        <w:rPr>
          <w:rFonts w:ascii="Calibri" w:hAnsi="Calibri" w:eastAsia="Calibri" w:cs="Calibri"/>
          <w:b/>
          <w:b/>
          <w:color w:val="000000"/>
          <w:sz w:val="24"/>
          <w:szCs w:val="24"/>
          <w:lang w:val="es-ES" w:eastAsia="en-US" w:bidi="ar-SA"/>
        </w:rPr>
      </w:pPr>
      <w:r>
        <w:rPr>
          <w:rFonts w:eastAsia="Calibri" w:cs="Calibri" w:ascii="Calibri" w:hAnsi="Calibri"/>
          <w:b/>
          <w:color w:val="000000"/>
          <w:sz w:val="24"/>
          <w:szCs w:val="24"/>
          <w:lang w:val="es-ES" w:eastAsia="en-US" w:bidi="ar-SA"/>
        </w:rPr>
      </w:r>
    </w:p>
    <w:p>
      <w:pPr>
        <w:pStyle w:val="Normal"/>
        <w:spacing w:lineRule="auto" w:line="307" w:before="0" w:after="160"/>
        <w:jc w:val="both"/>
        <w:rPr>
          <w:lang w:val="es-ES" w:eastAsia="en-US" w:bidi="ar-SA"/>
        </w:rPr>
      </w:pPr>
      <w:r>
        <w:rPr>
          <w:rFonts w:eastAsia="Calibri" w:cs="Calibri" w:ascii="Calibri" w:hAnsi="Calibri"/>
          <w:b/>
          <w:color w:val="000000"/>
          <w:sz w:val="28"/>
          <w:szCs w:val="28"/>
          <w:lang w:val="es-ES" w:eastAsia="en-US" w:bidi="ar-SA"/>
        </w:rPr>
        <w:t>Estructura de la actividad de aprendizaje (tiempo/duración indicado para cada sección):</w:t>
      </w:r>
    </w:p>
    <w:p>
      <w:pPr>
        <w:pStyle w:val="Normal"/>
        <w:spacing w:before="240" w:after="240"/>
        <w:jc w:val="both"/>
        <w:rPr>
          <w:lang w:val="es-ES" w:eastAsia="en-US" w:bidi="ar-SA"/>
        </w:rPr>
      </w:pPr>
      <w:r>
        <w:rPr>
          <w:rFonts w:eastAsia="Cambria" w:cs="Cambria" w:ascii="Cambria" w:hAnsi="Cambria"/>
          <w:b/>
          <w:color w:val="980000"/>
          <w:sz w:val="26"/>
          <w:szCs w:val="26"/>
          <w:lang w:val="es-ES" w:eastAsia="en-US" w:bidi="ar-SA"/>
        </w:rPr>
        <w:t>Introducción (exposición del pensamiento previo)</w:t>
      </w:r>
    </w:p>
    <w:p>
      <w:pPr>
        <w:pStyle w:val="Normal"/>
        <w:spacing w:before="240" w:after="240"/>
        <w:jc w:val="both"/>
        <w:rPr>
          <w:lang w:val="es-ES" w:eastAsia="en-US" w:bidi="ar-SA"/>
        </w:rPr>
      </w:pPr>
      <w:r>
        <w:rPr>
          <w:rFonts w:eastAsia="Cambria" w:cs="Cambria" w:ascii="Cambria" w:hAnsi="Cambria"/>
          <w:color w:val="000000"/>
          <w:sz w:val="24"/>
          <w:szCs w:val="24"/>
          <w:lang w:val="es-ES" w:eastAsia="en-US" w:bidi="ar-SA"/>
        </w:rPr>
        <w:t>Tiempo asignado: 10 minutos</w:t>
      </w:r>
    </w:p>
    <w:p>
      <w:pPr>
        <w:pStyle w:val="Normal"/>
        <w:spacing w:lineRule="auto" w:line="307" w:before="0" w:after="160"/>
        <w:jc w:val="both"/>
        <w:rPr>
          <w:lang w:val="es-ES" w:eastAsia="en-US" w:bidi="ar-SA"/>
        </w:rPr>
      </w:pPr>
      <w:r>
        <w:rPr>
          <w:rFonts w:eastAsia="Cambria" w:cs="Cambria" w:ascii="Cambria" w:hAnsi="Cambria"/>
          <w:b/>
          <w:color w:val="0000FF"/>
          <w:sz w:val="24"/>
          <w:szCs w:val="24"/>
          <w:lang w:val="es-ES" w:eastAsia="en-US" w:bidi="ar-SA"/>
        </w:rPr>
        <w:t>Nota para el profesor:</w:t>
      </w:r>
      <w:r>
        <w:rPr>
          <w:rFonts w:eastAsia="Cambria" w:cs="Cambria" w:ascii="Cambria" w:hAnsi="Cambria"/>
          <w:color w:val="0000FF"/>
          <w:sz w:val="24"/>
          <w:szCs w:val="24"/>
          <w:lang w:val="es-ES" w:eastAsia="en-US" w:bidi="ar-SA"/>
        </w:rPr>
        <w:t xml:space="preserve"> </w:t>
      </w:r>
      <w:r>
        <w:rPr>
          <w:rFonts w:eastAsia="Cambria" w:cs="Cambria" w:ascii="Cambria" w:hAnsi="Cambria"/>
          <w:color w:val="000000"/>
          <w:sz w:val="24"/>
          <w:szCs w:val="24"/>
          <w:lang w:val="es-ES" w:eastAsia="en-US" w:bidi="ar-SA"/>
        </w:rPr>
        <w:t xml:space="preserve">la actividad de aprendizaje puede abrirse con una pregunta en la que pediremos a los alumnos que escriban lo primero que les viene a la mente cuando oyen las palabras “Solución Final”. </w:t>
      </w:r>
    </w:p>
    <w:p>
      <w:pPr>
        <w:pStyle w:val="Normal"/>
        <w:spacing w:lineRule="auto" w:line="307" w:before="0" w:after="160"/>
        <w:jc w:val="both"/>
        <w:rPr>
          <w:lang w:val="es-ES" w:eastAsia="en-US" w:bidi="ar-SA"/>
        </w:rPr>
      </w:pPr>
      <w:r>
        <w:rPr>
          <w:rFonts w:eastAsia="Cambria" w:cs="Cambria" w:ascii="Cambria" w:hAnsi="Cambria"/>
          <w:i/>
          <w:color w:val="000000"/>
          <w:sz w:val="24"/>
          <w:szCs w:val="24"/>
          <w:lang w:val="es-ES" w:eastAsia="en-US" w:bidi="ar-SA"/>
        </w:rPr>
        <w:t>¿Qué palabra se te ocurre cuando piensas en la “Solución Final”?</w:t>
      </w:r>
    </w:p>
    <w:p>
      <w:pPr>
        <w:pStyle w:val="Normal"/>
        <w:spacing w:lineRule="auto" w:line="307" w:before="0" w:after="160"/>
        <w:jc w:val="both"/>
        <w:rPr/>
      </w:pPr>
      <w:r>
        <w:rPr>
          <w:rFonts w:eastAsia="Cambria" w:cs="Cambria" w:ascii="Cambria" w:hAnsi="Cambria"/>
          <w:color w:val="000000"/>
          <w:sz w:val="24"/>
          <w:szCs w:val="24"/>
          <w:lang w:val="es-ES" w:eastAsia="en-US" w:bidi="ar-SA"/>
        </w:rPr>
        <w:t xml:space="preserve">Los alumnos pueden utilizar una nube de palabras con la herramienta digital Mentimeter: </w:t>
      </w:r>
      <w:hyperlink r:id="rId2">
        <w:r>
          <w:rPr>
            <w:rFonts w:eastAsia="Cambria" w:cs="Cambria" w:ascii="Cambria" w:hAnsi="Cambria"/>
            <w:color w:val="000000"/>
            <w:sz w:val="24"/>
            <w:szCs w:val="24"/>
            <w:lang w:val="es-ES" w:eastAsia="en-US" w:bidi="ar-SA"/>
          </w:rPr>
          <w:t>https://www.mentimeter.com/</w:t>
        </w:r>
      </w:hyperlink>
      <w:r>
        <w:rPr>
          <w:rFonts w:eastAsia="Cambria" w:cs="Cambria" w:ascii="Cambria" w:hAnsi="Cambria"/>
          <w:color w:val="000000"/>
          <w:sz w:val="24"/>
          <w:szCs w:val="24"/>
          <w:lang w:val="es-ES" w:eastAsia="en-US" w:bidi="ar-SA"/>
        </w:rPr>
        <w:t xml:space="preserve"> </w:t>
      </w:r>
    </w:p>
    <w:p>
      <w:pPr>
        <w:pStyle w:val="Normal"/>
        <w:spacing w:lineRule="auto" w:line="307" w:before="0" w:after="160"/>
        <w:jc w:val="both"/>
        <w:rPr>
          <w:lang w:val="es-ES" w:eastAsia="en-US" w:bidi="ar-SA"/>
        </w:rPr>
      </w:pPr>
      <w:r>
        <w:rPr>
          <w:rFonts w:eastAsia="Cambria" w:cs="Cambria" w:ascii="Cambria" w:hAnsi="Cambria"/>
          <w:color w:val="000000"/>
          <w:sz w:val="24"/>
          <w:szCs w:val="24"/>
          <w:lang w:val="es-ES" w:eastAsia="en-US" w:bidi="ar-SA"/>
        </w:rPr>
        <w:t>Los alumnos intentarán resumir sus ideas sobre la “Solución Final” en una o dos palabras. Otra opción es hacer una nube de palabras con notas adhesivas en un cartel grande en la pizarra. Es posible que, debido a la inexistencia o a la falta de conocimientos previos sobre la “Solución Final”, los alumnos den respuestas completamente diferentes, algunas de las cuales tal vez no estén relacionadas con la aplicación de la “Solución Final a la Cuestión Judía” nazi. Esta actividad introductoria mostrará al profesor cuánto saben los alumnos y en qué conceptos erróneos se basan sus conocimientos y comprensión actuales.</w:t>
      </w:r>
    </w:p>
    <w:p>
      <w:pPr>
        <w:pStyle w:val="Normal"/>
        <w:spacing w:lineRule="auto" w:line="307" w:before="0" w:after="160"/>
        <w:jc w:val="both"/>
        <w:rPr/>
      </w:pPr>
      <w:r>
        <w:rPr>
          <w:rFonts w:eastAsia="Cambria" w:cs="Cambria" w:ascii="Cambria" w:hAnsi="Cambria"/>
          <w:color w:val="000000"/>
          <w:sz w:val="24"/>
          <w:szCs w:val="24"/>
          <w:lang w:val="es-ES" w:eastAsia="en-US" w:bidi="ar-SA"/>
        </w:rPr>
        <w:t xml:space="preserve">En el segundo paso, el profesor abrirá un </w:t>
      </w:r>
      <w:r>
        <w:rPr>
          <w:rFonts w:eastAsia="Cambria" w:cs="Cambria" w:ascii="Cambria" w:hAnsi="Cambria"/>
          <w:sz w:val="24"/>
          <w:szCs w:val="24"/>
          <w:lang w:val="es-ES" w:eastAsia="en-US" w:bidi="ar-SA"/>
        </w:rPr>
        <w:t xml:space="preserve"> </w:t>
      </w:r>
      <w:hyperlink r:id="rId3">
        <w:r>
          <w:rPr>
            <w:rFonts w:eastAsia="Cambria" w:cs="Cambria" w:ascii="Cambria" w:hAnsi="Cambria"/>
            <w:color w:val="1155CC"/>
            <w:sz w:val="24"/>
            <w:szCs w:val="24"/>
            <w:u w:val="single"/>
            <w:lang w:val="es-ES" w:eastAsia="en-US" w:bidi="ar-SA"/>
          </w:rPr>
          <w:t>enlace</w:t>
        </w:r>
      </w:hyperlink>
      <w:r>
        <w:rPr>
          <w:rFonts w:eastAsia="Cambria" w:cs="Cambria" w:ascii="Cambria" w:hAnsi="Cambria"/>
          <w:sz w:val="24"/>
          <w:szCs w:val="24"/>
          <w:lang w:val="es-ES" w:eastAsia="en-US" w:bidi="ar-SA"/>
        </w:rPr>
        <w:t xml:space="preserve"> </w:t>
      </w:r>
      <w:r>
        <w:rPr>
          <w:rFonts w:eastAsia="Cambria" w:cs="Cambria" w:ascii="Cambria" w:hAnsi="Cambria"/>
          <w:color w:val="000000"/>
          <w:sz w:val="24"/>
          <w:szCs w:val="24"/>
          <w:lang w:val="es-ES" w:eastAsia="en-US" w:bidi="ar-SA"/>
        </w:rPr>
        <w:t xml:space="preserve"> a un vídeo con un breve mapa animado que muestra los acontecimientos que condujeron al genocidio de los judíos en la Segunda Guerra Mundial.</w:t>
      </w:r>
    </w:p>
    <w:p>
      <w:pPr>
        <w:pStyle w:val="Normal"/>
        <w:spacing w:lineRule="auto" w:line="307" w:before="0" w:after="160"/>
        <w:jc w:val="both"/>
        <w:rPr>
          <w:lang w:val="es-ES" w:eastAsia="en-US" w:bidi="ar-SA"/>
        </w:rPr>
      </w:pPr>
      <w:r>
        <w:rPr>
          <w:rFonts w:eastAsia="Calibri" w:cs="Calibri" w:ascii="Calibri" w:hAnsi="Calibri"/>
          <w:b/>
          <w:color w:val="0000FF"/>
          <w:sz w:val="26"/>
          <w:szCs w:val="26"/>
          <w:shd w:fill="F8F9FA" w:val="clear"/>
          <w:lang w:val="es-ES" w:eastAsia="en-US" w:bidi="ar-SA"/>
        </w:rPr>
        <w:t>El Holocausto</w:t>
      </w:r>
    </w:p>
    <w:p>
      <w:pPr>
        <w:pStyle w:val="Normal"/>
        <w:spacing w:lineRule="auto" w:line="307" w:before="0" w:after="160"/>
        <w:jc w:val="both"/>
        <w:rPr>
          <w:lang w:val="es-ES" w:eastAsia="en-US" w:bidi="ar-SA"/>
        </w:rPr>
      </w:pPr>
      <w:r>
        <w:rPr>
          <w:rFonts w:eastAsia="Cambria" w:cs="Cambria" w:ascii="Cambria" w:hAnsi="Cambria"/>
          <w:color w:val="000000"/>
          <w:sz w:val="24"/>
          <w:szCs w:val="24"/>
          <w:lang w:val="es-ES" w:eastAsia="en-US" w:bidi="ar-SA"/>
        </w:rPr>
        <w:t xml:space="preserve">Después de ver el vídeo, el profesor pregunta a los alumnos: </w:t>
      </w:r>
    </w:p>
    <w:p>
      <w:pPr>
        <w:pStyle w:val="Normal"/>
        <w:numPr>
          <w:ilvl w:val="0"/>
          <w:numId w:val="8"/>
        </w:numPr>
        <w:spacing w:lineRule="auto" w:line="307"/>
        <w:jc w:val="both"/>
        <w:rPr>
          <w:lang w:val="es-ES" w:eastAsia="en-US" w:bidi="ar-SA"/>
        </w:rPr>
      </w:pPr>
      <w:r>
        <w:rPr>
          <w:rFonts w:eastAsia="Cambria" w:cs="Cambria" w:ascii="Cambria" w:hAnsi="Cambria"/>
          <w:color w:val="000000"/>
          <w:sz w:val="24"/>
          <w:szCs w:val="24"/>
          <w:lang w:val="es-ES" w:eastAsia="en-US" w:bidi="ar-SA"/>
        </w:rPr>
        <w:t xml:space="preserve">¿En qué medida lo que habéis visto ahora coincide con vuestros conocimientos previos? </w:t>
      </w:r>
    </w:p>
    <w:p>
      <w:pPr>
        <w:pStyle w:val="Normal"/>
        <w:numPr>
          <w:ilvl w:val="0"/>
          <w:numId w:val="8"/>
        </w:numPr>
        <w:spacing w:lineRule="auto" w:line="307" w:before="0" w:after="160"/>
        <w:jc w:val="both"/>
        <w:rPr>
          <w:lang w:val="es-ES" w:eastAsia="en-US" w:bidi="ar-SA"/>
        </w:rPr>
      </w:pPr>
      <w:r>
        <w:rPr>
          <w:rFonts w:eastAsia="Cambria" w:cs="Cambria" w:ascii="Cambria" w:hAnsi="Cambria"/>
          <w:color w:val="000000"/>
          <w:sz w:val="24"/>
          <w:szCs w:val="24"/>
          <w:lang w:val="es-ES" w:eastAsia="en-US" w:bidi="ar-SA"/>
        </w:rPr>
        <w:t xml:space="preserve">¿Podéis definir qué fue el Holocausto?  </w:t>
      </w:r>
    </w:p>
    <w:p>
      <w:pPr>
        <w:pStyle w:val="Normal"/>
        <w:spacing w:lineRule="auto" w:line="307" w:before="0" w:after="160"/>
        <w:jc w:val="both"/>
        <w:rPr/>
      </w:pPr>
      <w:r>
        <w:rPr>
          <w:rFonts w:eastAsia="Cambria" w:cs="Cambria" w:ascii="Cambria" w:hAnsi="Cambria"/>
          <w:color w:val="000000"/>
          <w:sz w:val="24"/>
          <w:szCs w:val="24"/>
          <w:lang w:val="es-ES" w:eastAsia="en-US" w:bidi="ar-SA"/>
        </w:rPr>
        <w:t xml:space="preserve">A continuación, el profesor indica a los alumnos que estudien la definición que pueden ver en la pantalla del ordenador (si no es posible utilizar un ordenador, hay una transcripción de un mapa interactivo que se puede copiar para los alumnos). Y por último, el profesor abre el </w:t>
      </w:r>
      <w:hyperlink r:id="rId4">
        <w:r>
          <w:rPr>
            <w:rFonts w:eastAsia="Cambria" w:cs="Cambria" w:ascii="Cambria" w:hAnsi="Cambria"/>
            <w:color w:val="1155CC"/>
            <w:sz w:val="24"/>
            <w:szCs w:val="24"/>
            <w:u w:val="single"/>
            <w:lang w:val="es-ES" w:eastAsia="en-US" w:bidi="ar-SA"/>
          </w:rPr>
          <w:t>enlace</w:t>
        </w:r>
      </w:hyperlink>
      <w:r>
        <w:rPr>
          <w:rFonts w:eastAsia="Cambria" w:cs="Cambria" w:ascii="Cambria" w:hAnsi="Cambria"/>
          <w:sz w:val="24"/>
          <w:szCs w:val="24"/>
          <w:lang w:val="es-ES" w:eastAsia="en-US" w:bidi="ar-SA"/>
        </w:rPr>
        <w:t xml:space="preserve"> </w:t>
      </w:r>
      <w:r>
        <w:rPr>
          <w:rFonts w:eastAsia="Cambria" w:cs="Cambria" w:ascii="Cambria" w:hAnsi="Cambria"/>
          <w:color w:val="000000"/>
          <w:sz w:val="24"/>
          <w:szCs w:val="24"/>
          <w:lang w:val="es-ES" w:eastAsia="en-US" w:bidi="ar-SA"/>
        </w:rPr>
        <w:t xml:space="preserve"> con una explicación de lo que fue la “Solución Final a la Cuestión Judía” </w:t>
      </w:r>
      <w:r>
        <w:rPr>
          <w:rFonts w:eastAsia="Cambria" w:cs="Cambria" w:ascii="Cambria" w:hAnsi="Cambria"/>
          <w:color w:val="000000"/>
          <w:sz w:val="24"/>
          <w:szCs w:val="24"/>
          <w:lang w:val="es-ES" w:eastAsia="en-US" w:bidi="ar-SA"/>
        </w:rPr>
        <w:t xml:space="preserve">de los </w:t>
      </w:r>
      <w:r>
        <w:rPr>
          <w:rFonts w:eastAsia="Cambria" w:cs="Cambria" w:ascii="Cambria" w:hAnsi="Cambria"/>
          <w:color w:val="000000"/>
          <w:sz w:val="24"/>
          <w:szCs w:val="24"/>
          <w:lang w:val="es-ES" w:eastAsia="en-US" w:bidi="ar-SA"/>
        </w:rPr>
        <w:t>nazi</w:t>
      </w:r>
      <w:r>
        <w:rPr>
          <w:rFonts w:eastAsia="Cambria" w:cs="Cambria" w:ascii="Cambria" w:hAnsi="Cambria"/>
          <w:color w:val="000000"/>
          <w:sz w:val="24"/>
          <w:szCs w:val="24"/>
          <w:lang w:val="es-ES" w:eastAsia="en-US" w:bidi="ar-SA"/>
        </w:rPr>
        <w:t>s</w:t>
      </w:r>
      <w:r>
        <w:rPr>
          <w:rFonts w:eastAsia="Cambria" w:cs="Cambria" w:ascii="Cambria" w:hAnsi="Cambria"/>
          <w:color w:val="000000"/>
          <w:sz w:val="24"/>
          <w:szCs w:val="24"/>
          <w:lang w:val="es-ES" w:eastAsia="en-US" w:bidi="ar-SA"/>
        </w:rPr>
        <w:t xml:space="preserve">. </w:t>
      </w:r>
    </w:p>
    <w:p>
      <w:pPr>
        <w:pStyle w:val="Normal"/>
        <w:spacing w:lineRule="auto" w:line="307" w:before="0" w:after="160"/>
        <w:jc w:val="both"/>
        <w:rPr>
          <w:lang w:val="es-ES" w:eastAsia="en-US" w:bidi="ar-SA"/>
        </w:rPr>
      </w:pPr>
      <w:r>
        <w:rPr>
          <w:rFonts w:eastAsia="Cambria" w:cs="Cambria" w:ascii="Cambria" w:hAnsi="Cambria"/>
          <w:color w:val="333333"/>
          <w:sz w:val="24"/>
          <w:szCs w:val="24"/>
          <w:lang w:val="es-ES" w:eastAsia="en-US" w:bidi="ar-SA"/>
        </w:rPr>
        <w:t>La “Solución Final” es una versión abreviada del término nazi “la Solución Final a la Cuestión Judía”. El término era un eufemismo utilizado por los líderes de la Alemania nazi. La “Solución Final a la Cuestión Judía” fue la última etapa del Holocausto y tuvo lugar entre 1941 y 1945. Fue el asesinato en masa deliberado y planificado de los judíos de Europa. Muchos judíos fueron asesinados antes de que comenzase la “Solución Final”. Sin embargo, la gran mayoría de los judíos que murieron en el Holocausto fueron asesinados como parte de la “Solución Final”.</w:t>
      </w:r>
    </w:p>
    <w:p>
      <w:pPr>
        <w:pStyle w:val="Normal"/>
        <w:spacing w:lineRule="auto" w:line="307" w:before="0" w:after="160"/>
        <w:jc w:val="both"/>
        <w:rPr>
          <w:lang w:val="es-ES" w:eastAsia="en-US" w:bidi="ar-SA"/>
        </w:rPr>
      </w:pPr>
      <w:r>
        <w:rPr>
          <w:rFonts w:eastAsia="Cambria" w:cs="Cambria" w:ascii="Cambria" w:hAnsi="Cambria"/>
          <w:color w:val="333333"/>
          <w:sz w:val="24"/>
          <w:szCs w:val="24"/>
          <w:lang w:val="es-ES" w:eastAsia="en-US" w:bidi="ar-SA"/>
        </w:rPr>
        <w:t>Tras explicar el concepto clave, el profesor anuncia que el objetivo de esta AA es explorar el contexto histórico y las políticas nazis que condujeron a la “Solución Final” y sus consecuencias para los judíos europeos y plantea una pregunta clave.</w:t>
      </w:r>
    </w:p>
    <w:p>
      <w:pPr>
        <w:pStyle w:val="Normal"/>
        <w:spacing w:lineRule="auto" w:line="307" w:before="0" w:after="160"/>
        <w:jc w:val="both"/>
        <w:rPr>
          <w:lang w:val="es-ES" w:eastAsia="en-US" w:bidi="ar-SA"/>
        </w:rPr>
      </w:pPr>
      <w:r>
        <w:rPr>
          <w:rFonts w:eastAsia="Cambria" w:cs="Cambria" w:ascii="Cambria" w:hAnsi="Cambria"/>
          <w:b/>
          <w:bCs/>
          <w:color w:val="000000"/>
          <w:sz w:val="24"/>
          <w:szCs w:val="24"/>
          <w:lang w:val="es-ES" w:eastAsia="en-US" w:bidi="ar-SA"/>
        </w:rPr>
        <w:t>Pregunta clave</w:t>
      </w:r>
      <w:r>
        <w:rPr>
          <w:rFonts w:eastAsia="Cambria" w:cs="Cambria" w:ascii="Cambria" w:hAnsi="Cambria"/>
          <w:b/>
          <w:color w:val="000000"/>
          <w:sz w:val="24"/>
          <w:szCs w:val="24"/>
          <w:lang w:val="es-ES" w:eastAsia="en-US" w:bidi="ar-SA"/>
        </w:rPr>
        <w:t>:</w:t>
      </w:r>
      <w:r>
        <w:rPr>
          <w:rFonts w:eastAsia="Cambria" w:cs="Cambria" w:ascii="Cambria" w:hAnsi="Cambria"/>
          <w:b/>
          <w:color w:val="000000"/>
          <w:sz w:val="24"/>
          <w:szCs w:val="24"/>
          <w:shd w:fill="F8F9FA" w:val="clear"/>
          <w:lang w:val="es-ES" w:eastAsia="en-US" w:bidi="ar-SA"/>
        </w:rPr>
        <w:t xml:space="preserve"> </w:t>
      </w:r>
      <w:r>
        <w:rPr>
          <w:rFonts w:eastAsia="Cambria" w:cs="Cambria" w:ascii="Cambria" w:hAnsi="Cambria"/>
          <w:color w:val="000000"/>
          <w:sz w:val="24"/>
          <w:szCs w:val="24"/>
          <w:highlight w:val="white"/>
          <w:lang w:val="es-ES" w:eastAsia="en-US" w:bidi="ar-SA"/>
        </w:rPr>
        <w:t>¿Qué condiciones, ideologías e ideas hicieron posible la “Solución Final”?</w:t>
      </w:r>
    </w:p>
    <w:p>
      <w:pPr>
        <w:pStyle w:val="Normal"/>
        <w:spacing w:before="240" w:after="240"/>
        <w:jc w:val="both"/>
        <w:rPr>
          <w:lang w:val="es-ES" w:eastAsia="en-US" w:bidi="ar-SA"/>
        </w:rPr>
      </w:pPr>
      <w:r>
        <w:rPr>
          <w:rFonts w:eastAsia="Cambria" w:cs="Cambria" w:ascii="Cambria" w:hAnsi="Cambria"/>
          <w:b/>
          <w:color w:val="980000"/>
          <w:sz w:val="28"/>
          <w:szCs w:val="28"/>
          <w:lang w:val="es-ES" w:eastAsia="en-US" w:bidi="ar-SA"/>
        </w:rPr>
        <w:t>La parte principal I.</w:t>
      </w:r>
    </w:p>
    <w:p>
      <w:pPr>
        <w:pStyle w:val="Normal"/>
        <w:spacing w:before="240" w:after="240"/>
        <w:jc w:val="both"/>
        <w:rPr>
          <w:lang w:val="es-ES" w:eastAsia="en-US" w:bidi="ar-SA"/>
        </w:rPr>
      </w:pPr>
      <w:r>
        <w:rPr>
          <w:rFonts w:eastAsia="Cambria" w:cs="Cambria" w:ascii="Cambria" w:hAnsi="Cambria"/>
          <w:color w:val="000000"/>
          <w:sz w:val="24"/>
          <w:szCs w:val="24"/>
          <w:lang w:val="es-ES" w:eastAsia="en-US" w:bidi="ar-SA"/>
        </w:rPr>
        <w:t xml:space="preserve"> </w:t>
      </w:r>
      <w:r>
        <w:rPr>
          <w:rFonts w:eastAsia="Cambria" w:cs="Cambria" w:ascii="Cambria" w:hAnsi="Cambria"/>
          <w:color w:val="000000"/>
          <w:sz w:val="24"/>
          <w:szCs w:val="24"/>
          <w:lang w:val="es-ES" w:eastAsia="en-US" w:bidi="ar-SA"/>
        </w:rPr>
        <w:t>Tiempo asignado: 45 minutos</w:t>
      </w:r>
    </w:p>
    <w:p>
      <w:pPr>
        <w:pStyle w:val="Normal"/>
        <w:spacing w:before="240" w:after="240"/>
        <w:jc w:val="both"/>
        <w:rPr>
          <w:lang w:val="es-ES" w:eastAsia="en-US" w:bidi="ar-SA"/>
        </w:rPr>
      </w:pPr>
      <w:r>
        <w:rPr>
          <w:rFonts w:eastAsia="Cambria" w:cs="Cambria" w:ascii="Cambria" w:hAnsi="Cambria"/>
          <w:b/>
          <w:color w:val="0000FF"/>
          <w:sz w:val="24"/>
          <w:szCs w:val="24"/>
          <w:lang w:val="es-ES" w:eastAsia="en-US" w:bidi="ar-SA"/>
        </w:rPr>
        <w:t>Nota para el profesor</w:t>
      </w:r>
      <w:r>
        <w:rPr>
          <w:rFonts w:eastAsia="Cambria" w:cs="Cambria" w:ascii="Cambria" w:hAnsi="Cambria"/>
          <w:color w:val="000000"/>
          <w:sz w:val="24"/>
          <w:szCs w:val="24"/>
          <w:lang w:val="es-ES" w:eastAsia="en-US" w:bidi="ar-SA"/>
        </w:rPr>
        <w:t xml:space="preserve">: Cuando el líder del Partido Nazi, Adolf Hitler, se convirtió en canciller alemán el 30 de enero de 1933, no existía ningún plan paso a paso para el genocidio de los judíos como “raza”. Los nazis llegaron al poder prometiendo construir una Alemania más grande y más fuerte. Querían reclamar la tierra que sentían que pertenecía a Alemania y reunir a todas las personas de habla alemana para que viviesen en un Tercer Reich. Para los nazis, este Tercer Reich sería una comunidad nacional y popular, una sociedad organizada en torno a las ideas de “raza”. Los nazis no creían que los judíos (entre otros) pudieran o debieran formar parte de esta nueva Alemania. Para crear un Tercer Reich, los nazis necesitaban primero encontrar una manera de deshacerse de medio millón de judíos alemanes. Mediante diversas medidas antisemitas, los nazis consiguieron obligar a la mitad de los judíos alemanes a emigrar al comienzo de la Segunda Guerra Mundial. Tras el </w:t>
      </w:r>
      <w:r>
        <w:rPr>
          <w:rFonts w:eastAsia="Cambria" w:cs="Cambria" w:ascii="Cambria" w:hAnsi="Cambria"/>
          <w:i/>
          <w:iCs/>
          <w:color w:val="000000"/>
          <w:sz w:val="24"/>
          <w:szCs w:val="24"/>
          <w:lang w:val="es-ES" w:eastAsia="en-US" w:bidi="ar-SA"/>
        </w:rPr>
        <w:t>Anschluss</w:t>
      </w:r>
      <w:r>
        <w:rPr>
          <w:rFonts w:eastAsia="Cambria" w:cs="Cambria" w:ascii="Cambria" w:hAnsi="Cambria"/>
          <w:color w:val="000000"/>
          <w:sz w:val="24"/>
          <w:szCs w:val="24"/>
          <w:lang w:val="es-ES" w:eastAsia="en-US" w:bidi="ar-SA"/>
        </w:rPr>
        <w:t xml:space="preserve"> (anexión) de Austria y el estallido de la Segunda Guerra Mundial, millones de judíos quedaron bajo control nazi. Tras seis años de medidas antisemitas, (véanse las tareas a., b. y c. del Grupo 1) en el Tercer Reich había más judíos que antes. En los dos años siguientes, la violencia brutal y los asesinatos de judíos se hicieron más frecuentes en todo el Tercer Reich y en Europa del Este. En algún momento de los últimos meses de 1941, se decidió que la “solución final” al “problema judío” era el asesinato en masa. El genocidio se llevaría a cabo en toda Europa</w:t>
      </w:r>
      <w:r>
        <w:rPr>
          <w:rFonts w:eastAsia="Cambria" w:cs="Cambria" w:ascii="Cambria" w:hAnsi="Cambria"/>
          <w:color w:val="333333"/>
          <w:sz w:val="24"/>
          <w:szCs w:val="24"/>
          <w:lang w:val="es-ES" w:eastAsia="en-US" w:bidi="ar-SA"/>
        </w:rPr>
        <w:t xml:space="preserve">. </w:t>
      </w:r>
      <w:r>
        <w:rPr>
          <w:rFonts w:eastAsia="Cambria" w:cs="Cambria" w:ascii="Cambria" w:hAnsi="Cambria"/>
          <w:color w:val="000000"/>
          <w:sz w:val="24"/>
          <w:szCs w:val="24"/>
          <w:lang w:val="es-ES" w:eastAsia="en-US" w:bidi="ar-SA"/>
        </w:rPr>
        <w:t xml:space="preserve"> </w:t>
      </w:r>
    </w:p>
    <w:p>
      <w:pPr>
        <w:pStyle w:val="Normal"/>
        <w:spacing w:before="240" w:after="240"/>
        <w:jc w:val="both"/>
        <w:rPr>
          <w:lang w:val="es-ES" w:eastAsia="en-US" w:bidi="ar-SA"/>
        </w:rPr>
      </w:pPr>
      <w:r>
        <w:rPr>
          <w:rFonts w:eastAsia="Cambria" w:cs="Cambria" w:ascii="Cambria" w:hAnsi="Cambria"/>
          <w:color w:val="000000"/>
          <w:sz w:val="24"/>
          <w:szCs w:val="24"/>
          <w:lang w:val="es-ES" w:eastAsia="en-US" w:bidi="ar-SA"/>
        </w:rPr>
        <w:t>En la parte central de la actividad de aprendizaje, los profesores aplicarán una estrategia de aprendizaje cooperativo: el trabajo en grupo. En el primer paso, dividirán a los alumnos en cinco grupos de 5 a 6 alumnos cada uno. Los grupos se dividirán en función de determinadas políticas antisemitas nazis que condujeron a la llamada “Solución final a la cuestión judía".</w:t>
      </w:r>
    </w:p>
    <w:p>
      <w:pPr>
        <w:pStyle w:val="Normal"/>
        <w:spacing w:lineRule="auto" w:line="307" w:before="0" w:after="160"/>
        <w:jc w:val="both"/>
        <w:rPr>
          <w:lang w:val="es-ES" w:eastAsia="en-US" w:bidi="ar-SA"/>
        </w:rPr>
      </w:pPr>
      <w:r>
        <w:rPr>
          <w:rFonts w:eastAsia="Calibri" w:cs="Calibri" w:ascii="Calibri" w:hAnsi="Calibri"/>
          <w:b/>
          <w:color w:val="4A86E8"/>
          <w:sz w:val="24"/>
          <w:szCs w:val="24"/>
          <w:lang w:val="es-ES" w:eastAsia="en-US" w:bidi="ar-SA"/>
        </w:rPr>
        <w:t xml:space="preserve"> </w:t>
      </w:r>
      <w:r>
        <w:rPr>
          <w:rFonts w:eastAsia="Cambria" w:cs="Cambria" w:ascii="Cambria" w:hAnsi="Cambria"/>
          <w:color w:val="000000"/>
          <w:sz w:val="24"/>
          <w:szCs w:val="24"/>
          <w:lang w:val="es-ES" w:eastAsia="en-US" w:bidi="ar-SA"/>
        </w:rPr>
        <w:t xml:space="preserve">Grupo 1: emigración forzosa (de 1933 a 1939) </w:t>
      </w:r>
    </w:p>
    <w:p>
      <w:pPr>
        <w:pStyle w:val="Normal"/>
        <w:spacing w:lineRule="auto" w:line="307" w:before="0" w:after="160"/>
        <w:jc w:val="both"/>
        <w:rPr>
          <w:lang w:val="es-ES" w:eastAsia="en-US" w:bidi="ar-SA"/>
        </w:rPr>
      </w:pPr>
      <w:r>
        <w:rPr>
          <w:rFonts w:eastAsia="Cambria" w:cs="Cambria" w:ascii="Cambria" w:hAnsi="Cambria"/>
          <w:color w:val="000000"/>
          <w:sz w:val="24"/>
          <w:szCs w:val="24"/>
          <w:lang w:val="es-ES" w:eastAsia="en-US" w:bidi="ar-SA"/>
        </w:rPr>
        <w:t>Grupo 2. a: expulsión, deportación (desde septiembre de 1939 hasta el verano de 1941)</w:t>
      </w:r>
    </w:p>
    <w:p>
      <w:pPr>
        <w:pStyle w:val="Normal"/>
        <w:spacing w:lineRule="auto" w:line="307" w:before="0" w:after="160"/>
        <w:jc w:val="both"/>
        <w:rPr>
          <w:lang w:val="es-ES" w:eastAsia="en-US" w:bidi="ar-SA"/>
        </w:rPr>
      </w:pPr>
      <w:r>
        <w:rPr>
          <w:rFonts w:eastAsia="Cambria" w:cs="Cambria" w:ascii="Cambria" w:hAnsi="Cambria"/>
          <w:color w:val="000000"/>
          <w:sz w:val="24"/>
          <w:szCs w:val="24"/>
          <w:lang w:val="es-ES" w:eastAsia="en-US" w:bidi="ar-SA"/>
        </w:rPr>
        <w:t>Grupo 2. b: guetización y trabajos forzados (Desde septiembre de 1939 hasta el verano de 1941)</w:t>
      </w:r>
    </w:p>
    <w:p>
      <w:pPr>
        <w:pStyle w:val="Normal"/>
        <w:spacing w:lineRule="auto" w:line="307" w:before="0" w:after="160"/>
        <w:jc w:val="both"/>
        <w:rPr>
          <w:lang w:val="es-ES" w:eastAsia="en-US" w:bidi="ar-SA"/>
        </w:rPr>
      </w:pPr>
      <w:r>
        <w:rPr>
          <w:rFonts w:eastAsia="Cambria" w:cs="Cambria" w:ascii="Cambria" w:hAnsi="Cambria"/>
          <w:color w:val="000000"/>
          <w:sz w:val="24"/>
          <w:szCs w:val="24"/>
          <w:lang w:val="es-ES" w:eastAsia="en-US" w:bidi="ar-SA"/>
        </w:rPr>
        <w:t>Grupo 3: políticas de exterminio (desde el verano de 1941 hasta diciembre de 1941)</w:t>
      </w:r>
    </w:p>
    <w:p>
      <w:pPr>
        <w:pStyle w:val="Normal"/>
        <w:spacing w:lineRule="auto" w:line="307" w:before="0" w:after="160"/>
        <w:jc w:val="both"/>
        <w:rPr>
          <w:lang w:val="es-ES" w:eastAsia="en-US" w:bidi="ar-SA"/>
        </w:rPr>
      </w:pPr>
      <w:r>
        <w:rPr>
          <w:rFonts w:eastAsia="Cambria" w:cs="Cambria" w:ascii="Cambria" w:hAnsi="Cambria"/>
          <w:color w:val="000000"/>
          <w:sz w:val="24"/>
          <w:szCs w:val="24"/>
          <w:lang w:val="es-ES" w:eastAsia="en-US" w:bidi="ar-SA"/>
        </w:rPr>
        <w:t>Grupo 4: la “Solución final” (desde diciembre de 1941 hasta el final de la Segunda Guerra Mundial)</w:t>
      </w:r>
    </w:p>
    <w:p>
      <w:pPr>
        <w:pStyle w:val="Normal"/>
        <w:spacing w:lineRule="auto" w:line="307" w:before="0" w:after="160"/>
        <w:jc w:val="both"/>
        <w:rPr>
          <w:lang w:val="es-ES" w:eastAsia="en-US" w:bidi="ar-SA"/>
        </w:rPr>
      </w:pPr>
      <w:r>
        <w:rPr>
          <w:rFonts w:eastAsia="Cambria" w:cs="Cambria" w:ascii="Cambria" w:hAnsi="Cambria"/>
          <w:b/>
          <w:color w:val="980000"/>
          <w:sz w:val="24"/>
          <w:szCs w:val="24"/>
          <w:lang w:val="es-ES" w:eastAsia="en-US" w:bidi="ar-SA"/>
        </w:rPr>
        <w:t>Grupo 1</w:t>
      </w:r>
    </w:p>
    <w:p>
      <w:pPr>
        <w:pStyle w:val="Normal"/>
        <w:spacing w:lineRule="auto" w:line="307" w:before="0" w:after="160"/>
        <w:jc w:val="both"/>
        <w:rPr>
          <w:lang w:val="es-ES" w:eastAsia="en-US" w:bidi="ar-SA"/>
        </w:rPr>
      </w:pPr>
      <w:r>
        <w:rPr>
          <w:rFonts w:eastAsia="Cambria" w:cs="Cambria" w:ascii="Cambria" w:hAnsi="Cambria"/>
          <w:b/>
          <w:color w:val="980000"/>
          <w:sz w:val="24"/>
          <w:szCs w:val="24"/>
          <w:lang w:val="es-ES" w:eastAsia="en-US" w:bidi="ar-SA"/>
        </w:rPr>
        <w:t xml:space="preserve">Emigración forzosa (de 1933 a 1939) </w:t>
      </w:r>
    </w:p>
    <w:p>
      <w:pPr>
        <w:pStyle w:val="Normal"/>
        <w:spacing w:lineRule="auto" w:line="307" w:before="0" w:after="160"/>
        <w:jc w:val="both"/>
        <w:rPr>
          <w:lang w:val="es-ES" w:eastAsia="en-US" w:bidi="ar-SA"/>
        </w:rPr>
      </w:pPr>
      <w:r>
        <w:rPr>
          <w:rFonts w:eastAsia="Cambria" w:cs="Cambria" w:ascii="Cambria" w:hAnsi="Cambria"/>
          <w:color w:val="333333"/>
          <w:sz w:val="24"/>
          <w:szCs w:val="24"/>
          <w:lang w:val="es-ES" w:eastAsia="en-US" w:bidi="ar-SA"/>
        </w:rPr>
        <w:t xml:space="preserve"> </w:t>
      </w:r>
      <w:r>
        <w:rPr>
          <w:rFonts w:eastAsia="Cambria" w:cs="Cambria" w:ascii="Cambria" w:hAnsi="Cambria"/>
          <w:b/>
          <w:color w:val="0000FF"/>
          <w:sz w:val="24"/>
          <w:szCs w:val="24"/>
          <w:lang w:val="es-ES" w:eastAsia="en-US" w:bidi="ar-SA"/>
        </w:rPr>
        <w:t xml:space="preserve">Tareas para los alumnos: </w:t>
      </w:r>
    </w:p>
    <w:p>
      <w:pPr>
        <w:pStyle w:val="Normal"/>
        <w:spacing w:before="0" w:after="160"/>
        <w:jc w:val="both"/>
        <w:rPr>
          <w:lang w:val="es-ES" w:eastAsia="en-US" w:bidi="ar-SA"/>
        </w:rPr>
      </w:pPr>
      <w:r>
        <w:rPr>
          <w:rFonts w:eastAsia="Cambria" w:cs="Cambria" w:ascii="Cambria" w:hAnsi="Cambria"/>
          <w:color w:val="333333"/>
          <w:sz w:val="24"/>
          <w:szCs w:val="24"/>
          <w:lang w:val="es-ES" w:eastAsia="en-US" w:bidi="ar-SA"/>
        </w:rPr>
        <w:t xml:space="preserve">La persecución nazi de los judíos se desarrolló en Alemania en varias “etapas” desde 1933 hasta 1939. Los nazis utilizaron una combinación de leyes y decretos, propaganda, intimidación y violencia para segregar a los judíos de la sociedad alemana, apartarlos de la economía y obligarlos a abandonar el país.  </w:t>
      </w:r>
    </w:p>
    <w:p>
      <w:pPr>
        <w:pStyle w:val="Normal"/>
        <w:spacing w:lineRule="auto" w:line="307" w:before="0" w:after="160"/>
        <w:jc w:val="both"/>
        <w:rPr/>
      </w:pPr>
      <w:r>
        <w:rPr>
          <w:rFonts w:eastAsia="Cambria" w:cs="Cambria" w:ascii="Cambria" w:hAnsi="Cambria"/>
          <w:color w:val="000000"/>
          <w:sz w:val="24"/>
          <w:szCs w:val="24"/>
          <w:lang w:val="es-ES" w:eastAsia="en-US" w:bidi="ar-SA"/>
        </w:rPr>
        <w:t>Observa el</w:t>
      </w:r>
      <w:r>
        <w:rPr>
          <w:rFonts w:eastAsia="Cambria" w:cs="Cambria" w:ascii="Cambria" w:hAnsi="Cambria"/>
          <w:sz w:val="24"/>
          <w:szCs w:val="24"/>
          <w:lang w:val="es-ES" w:eastAsia="en-US" w:bidi="ar-SA"/>
        </w:rPr>
        <w:t xml:space="preserve"> </w:t>
      </w:r>
      <w:hyperlink r:id="rId5">
        <w:r>
          <w:rPr>
            <w:rFonts w:eastAsia="Cambria" w:cs="Cambria" w:ascii="Cambria" w:hAnsi="Cambria"/>
            <w:color w:val="1155CC"/>
            <w:sz w:val="24"/>
            <w:szCs w:val="24"/>
            <w:u w:val="single"/>
            <w:lang w:val="es-ES" w:eastAsia="en-US" w:bidi="ar-SA"/>
          </w:rPr>
          <w:t>ma</w:t>
        </w:r>
        <w:r>
          <w:rPr>
            <w:rFonts w:eastAsia="Cambria" w:cs="Cambria" w:ascii="Cambria" w:hAnsi="Cambria"/>
            <w:color w:val="1155CC"/>
            <w:sz w:val="24"/>
            <w:szCs w:val="24"/>
            <w:u w:val="single"/>
            <w:lang w:val="es-ES" w:eastAsia="en-US" w:bidi="ar-SA"/>
          </w:rPr>
          <w:t>pa</w:t>
        </w:r>
      </w:hyperlink>
      <w:r>
        <w:rPr>
          <w:rFonts w:eastAsia="Cambria" w:cs="Cambria" w:ascii="Cambria" w:hAnsi="Cambria"/>
          <w:sz w:val="24"/>
          <w:szCs w:val="24"/>
          <w:lang w:val="es-ES" w:eastAsia="en-US" w:bidi="ar-SA"/>
        </w:rPr>
        <w:t xml:space="preserve"> o utiliza el </w:t>
      </w:r>
      <w:r>
        <w:rPr>
          <w:rFonts w:eastAsia="Cambria" w:cs="Cambria" w:ascii="Cambria" w:hAnsi="Cambria"/>
          <w:i/>
          <w:iCs/>
          <w:sz w:val="24"/>
          <w:szCs w:val="24"/>
          <w:u w:val="single"/>
          <w:lang w:val="es-ES" w:eastAsia="en-US" w:bidi="ar-SA"/>
        </w:rPr>
        <w:t>Apéndice 1</w:t>
      </w:r>
      <w:r>
        <w:rPr>
          <w:rFonts w:eastAsia="Cambria" w:cs="Cambria" w:ascii="Cambria" w:hAnsi="Cambria"/>
          <w:sz w:val="24"/>
          <w:szCs w:val="24"/>
          <w:lang w:val="es-ES" w:eastAsia="en-US" w:bidi="ar-SA"/>
        </w:rPr>
        <w:t xml:space="preserve"> con el mapa de la distribución de la </w:t>
      </w:r>
      <w:r>
        <w:rPr>
          <w:rFonts w:eastAsia="Cambria" w:cs="Cambria" w:ascii="Cambria" w:hAnsi="Cambria"/>
          <w:i/>
          <w:iCs/>
          <w:sz w:val="24"/>
          <w:szCs w:val="24"/>
          <w:lang w:val="es-ES" w:eastAsia="en-US" w:bidi="ar-SA"/>
        </w:rPr>
        <w:t>población judía europea hacia 1933</w:t>
      </w:r>
      <w:r>
        <w:rPr>
          <w:rFonts w:eastAsia="Cambria" w:cs="Cambria" w:ascii="Cambria" w:hAnsi="Cambria"/>
          <w:sz w:val="24"/>
          <w:szCs w:val="24"/>
          <w:lang w:val="es-ES" w:eastAsia="en-US" w:bidi="ar-SA"/>
        </w:rPr>
        <w:t xml:space="preserve"> y describe en pocas palabras la situación de la población judía de Europa.</w:t>
      </w:r>
    </w:p>
    <w:p>
      <w:pPr>
        <w:pStyle w:val="Normal"/>
        <w:spacing w:lineRule="auto" w:line="307" w:before="0" w:after="160"/>
        <w:rPr>
          <w:lang w:val="es-ES" w:eastAsia="en-US" w:bidi="ar-SA"/>
        </w:rPr>
      </w:pPr>
      <w:r>
        <w:rPr>
          <w:rFonts w:eastAsia="Cambria" w:cs="Cambria" w:ascii="Cambria" w:hAnsi="Cambria"/>
          <w:b/>
          <w:sz w:val="24"/>
          <w:szCs w:val="24"/>
          <w:lang w:val="es-ES" w:eastAsia="en-US" w:bidi="ar-SA"/>
        </w:rPr>
        <w:t>1.1.</w:t>
      </w:r>
      <w:r>
        <w:rPr>
          <w:rFonts w:eastAsia="Cambria" w:cs="Cambria" w:ascii="Cambria" w:hAnsi="Cambria"/>
          <w:b/>
          <w:color w:val="000000"/>
          <w:sz w:val="24"/>
          <w:szCs w:val="24"/>
          <w:lang w:val="es-ES" w:eastAsia="en-US" w:bidi="ar-SA"/>
        </w:rPr>
        <w:t xml:space="preserve"> El antisemitismo en Alemania y la propaganda nazi</w:t>
      </w:r>
    </w:p>
    <w:p>
      <w:pPr>
        <w:pStyle w:val="Normal"/>
        <w:numPr>
          <w:ilvl w:val="0"/>
          <w:numId w:val="10"/>
        </w:numPr>
        <w:spacing w:lineRule="auto" w:line="307"/>
        <w:rPr>
          <w:lang w:val="es-ES" w:eastAsia="en-US" w:bidi="ar-SA"/>
        </w:rPr>
      </w:pPr>
      <w:r>
        <w:rPr>
          <w:rFonts w:eastAsia="Cambria" w:cs="Cambria" w:ascii="Cambria" w:hAnsi="Cambria"/>
          <w:color w:val="000000"/>
          <w:sz w:val="24"/>
          <w:szCs w:val="24"/>
          <w:lang w:val="es-ES" w:eastAsia="en-US" w:bidi="ar-SA"/>
        </w:rPr>
        <w:t xml:space="preserve">¿Qué es el antisemitismo? Explica el antisemitismo con tus propias palabras. </w:t>
      </w:r>
    </w:p>
    <w:p>
      <w:pPr>
        <w:pStyle w:val="Normal"/>
        <w:numPr>
          <w:ilvl w:val="0"/>
          <w:numId w:val="10"/>
        </w:numPr>
        <w:spacing w:lineRule="auto" w:line="307"/>
        <w:rPr/>
      </w:pPr>
      <w:r>
        <w:rPr>
          <w:rFonts w:eastAsia="Cambria" w:cs="Cambria" w:ascii="Cambria" w:hAnsi="Cambria"/>
          <w:color w:val="000000"/>
          <w:sz w:val="24"/>
          <w:szCs w:val="24"/>
          <w:lang w:val="es-ES" w:eastAsia="en-US" w:bidi="ar-SA"/>
        </w:rPr>
        <w:t xml:space="preserve">Compara tu explicación con la definición y los datos clave del </w:t>
      </w:r>
      <w:hyperlink r:id="rId6">
        <w:r>
          <w:rPr>
            <w:rFonts w:eastAsia="Cambria" w:cs="Cambria" w:ascii="Cambria" w:hAnsi="Cambria"/>
            <w:color w:val="1155CC"/>
            <w:sz w:val="24"/>
            <w:szCs w:val="24"/>
            <w:u w:val="single"/>
            <w:lang w:val="es-ES" w:eastAsia="en-US" w:bidi="ar-SA"/>
          </w:rPr>
          <w:t>enlace</w:t>
        </w:r>
      </w:hyperlink>
      <w:r>
        <w:rPr>
          <w:rFonts w:eastAsia="Cambria" w:cs="Cambria" w:ascii="Cambria" w:hAnsi="Cambria"/>
          <w:color w:val="000000"/>
          <w:sz w:val="24"/>
          <w:szCs w:val="24"/>
          <w:lang w:val="es-ES" w:eastAsia="en-US" w:bidi="ar-SA"/>
        </w:rPr>
        <w:t xml:space="preserve"> </w:t>
      </w:r>
    </w:p>
    <w:p>
      <w:pPr>
        <w:pStyle w:val="Normal"/>
        <w:spacing w:lineRule="auto" w:line="307"/>
        <w:ind w:left="720" w:hanging="0"/>
        <w:rPr>
          <w:rFonts w:ascii="Cambria" w:hAnsi="Cambria" w:eastAsia="Cambria" w:cs="Cambria"/>
          <w:color w:val="000000"/>
          <w:sz w:val="24"/>
          <w:szCs w:val="24"/>
          <w:lang w:val="es-ES" w:eastAsia="en-US" w:bidi="ar-SA"/>
        </w:rPr>
      </w:pPr>
      <w:r>
        <w:rPr>
          <w:rFonts w:eastAsia="Cambria" w:cs="Cambria" w:ascii="Cambria" w:hAnsi="Cambria"/>
          <w:color w:val="000000"/>
          <w:sz w:val="24"/>
          <w:szCs w:val="24"/>
          <w:lang w:val="es-ES" w:eastAsia="en-US" w:bidi="ar-SA"/>
        </w:rPr>
      </w:r>
    </w:p>
    <w:p>
      <w:pPr>
        <w:pStyle w:val="Normal"/>
        <w:spacing w:before="0" w:after="160"/>
        <w:jc w:val="both"/>
        <w:rPr>
          <w:lang w:val="es-ES" w:eastAsia="en-US" w:bidi="ar-SA"/>
        </w:rPr>
      </w:pPr>
      <w:r>
        <w:rPr>
          <w:rFonts w:eastAsia="Cambria" w:cs="Cambria" w:ascii="Cambria" w:hAnsi="Cambria"/>
          <w:color w:val="000000"/>
          <w:sz w:val="24"/>
          <w:szCs w:val="24"/>
          <w:lang w:val="es-ES" w:eastAsia="en-US" w:bidi="ar-SA"/>
        </w:rPr>
        <w:t>Aunque el antisemitismo existía en Alemania en 1900, no era una fuerza política fuerte. Pero durante y después de la Primera Guerra Mundial, el antisemitismo fue en aumento. Algunas personas afirmaban que Alemania perdió la guerra por culpa de los judíos. El antisemitismo fue una parte clave de la ideología nazi. Los nazis utilizaron propaganda antisemita como carteles, periódicos, emisiones de radio y discursos públicos para difundir mensajes de odio. Aunque las palabras fuesen diferentes, el mensaje era siempre el mismo: los judíos no son bienvenidos.</w:t>
      </w:r>
    </w:p>
    <w:p>
      <w:pPr>
        <w:pStyle w:val="Normal"/>
        <w:numPr>
          <w:ilvl w:val="0"/>
          <w:numId w:val="12"/>
        </w:numPr>
        <w:spacing w:lineRule="auto" w:line="307" w:before="0" w:after="160"/>
        <w:rPr/>
      </w:pPr>
      <w:r>
        <w:rPr>
          <w:rFonts w:eastAsia="Cambria" w:cs="Cambria" w:ascii="Cambria" w:hAnsi="Cambria"/>
          <w:color w:val="000000"/>
          <w:sz w:val="24"/>
          <w:szCs w:val="24"/>
          <w:lang w:val="es-ES" w:eastAsia="en-US" w:bidi="ar-SA"/>
        </w:rPr>
        <w:t xml:space="preserve">Explixa cómo esta </w:t>
      </w:r>
      <w:hyperlink r:id="rId7">
        <w:r>
          <w:rPr>
            <w:rFonts w:eastAsia="Cambria" w:cs="Cambria" w:ascii="Cambria" w:hAnsi="Cambria"/>
            <w:color w:val="2A6099"/>
            <w:sz w:val="24"/>
            <w:szCs w:val="24"/>
            <w:u w:val="single"/>
            <w:lang w:val="es-ES" w:eastAsia="en-US" w:bidi="ar-SA"/>
          </w:rPr>
          <w:t>fuente</w:t>
        </w:r>
      </w:hyperlink>
      <w:r>
        <w:rPr>
          <w:rFonts w:eastAsia="Cambria" w:cs="Cambria" w:ascii="Cambria" w:hAnsi="Cambria"/>
          <w:sz w:val="24"/>
          <w:szCs w:val="24"/>
          <w:lang w:val="es-ES" w:eastAsia="en-US" w:bidi="ar-SA"/>
        </w:rPr>
        <w:t xml:space="preserve"> /</w:t>
      </w:r>
      <w:r>
        <w:rPr>
          <w:rFonts w:eastAsia="Cambria" w:cs="Cambria" w:ascii="Cambria" w:hAnsi="Cambria"/>
          <w:i/>
          <w:iCs/>
          <w:sz w:val="24"/>
          <w:szCs w:val="24"/>
          <w:u w:val="single"/>
          <w:lang w:val="es-ES" w:eastAsia="en-US" w:bidi="ar-SA"/>
        </w:rPr>
        <w:t>Apéndice 2</w:t>
      </w:r>
      <w:r>
        <w:rPr>
          <w:rFonts w:eastAsia="Cambria" w:cs="Cambria" w:ascii="Cambria" w:hAnsi="Cambria"/>
          <w:sz w:val="24"/>
          <w:szCs w:val="24"/>
          <w:lang w:val="es-ES" w:eastAsia="en-US" w:bidi="ar-SA"/>
        </w:rPr>
        <w:t xml:space="preserve"> podría haber afectado a los ciudadanos alemanes, tanto a los judíos como a los no judíos </w:t>
      </w:r>
      <w:r>
        <w:rPr>
          <w:rFonts w:eastAsia="Cambria" w:cs="Cambria" w:ascii="Cambria" w:hAnsi="Cambria"/>
          <w:color w:val="000000"/>
          <w:sz w:val="24"/>
          <w:szCs w:val="24"/>
          <w:lang w:val="es-ES" w:eastAsia="en-US" w:bidi="ar-SA"/>
        </w:rPr>
        <w:t xml:space="preserve">. </w:t>
      </w:r>
    </w:p>
    <w:p>
      <w:pPr>
        <w:pStyle w:val="Normal"/>
        <w:spacing w:lineRule="auto" w:line="307" w:before="0" w:after="160"/>
        <w:jc w:val="both"/>
        <w:rPr>
          <w:lang w:val="es-ES" w:eastAsia="en-US" w:bidi="ar-SA"/>
        </w:rPr>
      </w:pPr>
      <w:r>
        <w:rPr>
          <w:rFonts w:eastAsia="Cambria" w:cs="Cambria" w:ascii="Cambria" w:hAnsi="Cambria"/>
          <w:b/>
          <w:color w:val="333333"/>
          <w:sz w:val="24"/>
          <w:szCs w:val="24"/>
          <w:lang w:val="es-ES" w:eastAsia="en-US" w:bidi="ar-SA"/>
        </w:rPr>
        <w:t>1.2. Las primeras persecuciones y leyes antisemitas</w:t>
      </w:r>
    </w:p>
    <w:p>
      <w:pPr>
        <w:pStyle w:val="Normal"/>
        <w:spacing w:before="0" w:after="160"/>
        <w:jc w:val="both"/>
        <w:rPr>
          <w:lang w:val="es-ES" w:eastAsia="en-US" w:bidi="ar-SA"/>
        </w:rPr>
      </w:pPr>
      <w:r>
        <w:rPr>
          <w:rFonts w:eastAsia="Cambria" w:cs="Cambria" w:ascii="Cambria" w:hAnsi="Cambria"/>
          <w:b/>
          <w:color w:val="1155CC"/>
          <w:sz w:val="24"/>
          <w:szCs w:val="24"/>
          <w:lang w:val="es-ES" w:eastAsia="en-US" w:bidi="ar-SA"/>
        </w:rPr>
        <w:t>Notas para los alumnos:</w:t>
      </w:r>
      <w:r>
        <w:rPr>
          <w:rFonts w:eastAsia="Cambria" w:cs="Cambria" w:ascii="Cambria" w:hAnsi="Cambria"/>
          <w:sz w:val="24"/>
          <w:szCs w:val="24"/>
          <w:lang w:val="es-ES" w:eastAsia="en-US" w:bidi="ar-SA"/>
        </w:rPr>
        <w:t xml:space="preserve"> </w:t>
      </w:r>
      <w:r>
        <w:rPr>
          <w:rFonts w:eastAsia="Cambria" w:cs="Cambria" w:ascii="Cambria" w:hAnsi="Cambria"/>
          <w:color w:val="000000"/>
          <w:sz w:val="24"/>
          <w:szCs w:val="24"/>
          <w:lang w:val="es-ES" w:eastAsia="en-US" w:bidi="ar-SA"/>
        </w:rPr>
        <w:t>Con el ascenso al poder de los nazis en 1933, el partido ordenó boicots económicos contra los judíos, organizó quemas de libros y promulgó legislación discriminatoria contra los judíos.</w:t>
      </w:r>
    </w:p>
    <w:p>
      <w:pPr>
        <w:pStyle w:val="Normal"/>
        <w:spacing w:before="0" w:after="160"/>
        <w:jc w:val="both"/>
        <w:rPr/>
      </w:pPr>
      <w:r>
        <w:rPr>
          <w:rFonts w:eastAsia="Cambria" w:cs="Cambria" w:ascii="Cambria" w:hAnsi="Cambria"/>
          <w:color w:val="000000"/>
          <w:sz w:val="24"/>
          <w:szCs w:val="24"/>
          <w:lang w:val="es-ES" w:eastAsia="en-US" w:bidi="ar-SA"/>
        </w:rPr>
        <w:t xml:space="preserve">El 1 de abril de 1933, los nazis intentaron persuadir a la gente de que no comprase en tiendas propiedad de judíos. En esta </w:t>
      </w:r>
      <w:hyperlink r:id="rId8">
        <w:r>
          <w:rPr>
            <w:rFonts w:eastAsia="Cambria" w:cs="Cambria" w:ascii="Cambria" w:hAnsi="Cambria"/>
            <w:color w:val="1155CC"/>
            <w:sz w:val="24"/>
            <w:szCs w:val="24"/>
            <w:u w:val="single"/>
            <w:lang w:val="es-ES" w:eastAsia="en-US" w:bidi="ar-SA"/>
          </w:rPr>
          <w:t>imag</w:t>
        </w:r>
        <w:r>
          <w:rPr>
            <w:rFonts w:eastAsia="Cambria" w:cs="Cambria" w:ascii="Cambria" w:hAnsi="Cambria"/>
            <w:color w:val="1155CC"/>
            <w:sz w:val="24"/>
            <w:szCs w:val="24"/>
            <w:u w:val="single"/>
            <w:lang w:val="es-ES" w:eastAsia="en-US" w:bidi="ar-SA"/>
          </w:rPr>
          <w:t>en</w:t>
        </w:r>
      </w:hyperlink>
      <w:r>
        <w:rPr>
          <w:rFonts w:eastAsia="Cambria" w:cs="Cambria" w:ascii="Cambria" w:hAnsi="Cambria"/>
          <w:sz w:val="24"/>
          <w:szCs w:val="24"/>
          <w:lang w:val="es-ES" w:eastAsia="en-US" w:bidi="ar-SA"/>
        </w:rPr>
        <w:t xml:space="preserve"> /</w:t>
      </w:r>
      <w:r>
        <w:rPr>
          <w:rFonts w:eastAsia="Cambria" w:cs="Cambria" w:ascii="Cambria" w:hAnsi="Cambria"/>
          <w:i/>
          <w:iCs/>
          <w:sz w:val="24"/>
          <w:szCs w:val="24"/>
          <w:u w:val="single"/>
          <w:lang w:val="es-ES" w:eastAsia="en-US" w:bidi="ar-SA"/>
        </w:rPr>
        <w:t>Apéndice 3</w:t>
      </w:r>
      <w:r>
        <w:rPr>
          <w:rFonts w:eastAsia="Cambria" w:cs="Cambria" w:ascii="Cambria" w:hAnsi="Cambria"/>
          <w:sz w:val="24"/>
          <w:szCs w:val="24"/>
          <w:lang w:val="es-ES" w:eastAsia="en-US" w:bidi="ar-SA"/>
        </w:rPr>
        <w:t>, una multitud de alemanes se reúne frente a unos grandes almacenes de propiedad judía en Berlín. Los carteles de la tienda dicen a los alemanes: “¡Alemanes, defendeos! No compréis a los judíos</w:t>
      </w:r>
      <w:r>
        <w:rPr>
          <w:rFonts w:eastAsia="Cambria" w:cs="Cambria" w:ascii="Cambria" w:hAnsi="Cambria"/>
          <w:color w:val="000000"/>
          <w:sz w:val="24"/>
          <w:szCs w:val="24"/>
          <w:lang w:val="es-ES" w:eastAsia="en-US" w:bidi="ar-SA"/>
        </w:rPr>
        <w:t>”.</w:t>
      </w:r>
    </w:p>
    <w:p>
      <w:pPr>
        <w:pStyle w:val="Normal"/>
        <w:spacing w:lineRule="auto" w:line="307" w:before="0" w:after="160"/>
        <w:jc w:val="both"/>
        <w:rPr>
          <w:lang w:val="es-ES" w:eastAsia="en-US" w:bidi="ar-SA"/>
        </w:rPr>
      </w:pPr>
      <w:r>
        <w:rPr>
          <w:rFonts w:eastAsia="Cambria" w:cs="Cambria" w:ascii="Cambria" w:hAnsi="Cambria"/>
          <w:color w:val="000000"/>
          <w:sz w:val="24"/>
          <w:szCs w:val="24"/>
          <w:lang w:val="es-ES" w:eastAsia="en-US" w:bidi="ar-SA"/>
        </w:rPr>
        <w:t>Responde a las preguntas:</w:t>
      </w:r>
    </w:p>
    <w:p>
      <w:pPr>
        <w:pStyle w:val="Normal"/>
        <w:spacing w:before="0" w:after="160"/>
        <w:jc w:val="both"/>
        <w:rPr>
          <w:lang w:val="es-ES" w:eastAsia="en-US" w:bidi="ar-SA"/>
        </w:rPr>
      </w:pPr>
      <w:r>
        <w:rPr>
          <w:rFonts w:eastAsia="Cambria" w:cs="Cambria" w:ascii="Cambria" w:hAnsi="Cambria"/>
          <w:color w:val="000000"/>
          <w:sz w:val="24"/>
          <w:szCs w:val="24"/>
          <w:lang w:val="es-ES" w:eastAsia="en-US" w:bidi="ar-SA"/>
        </w:rPr>
        <w:t xml:space="preserve">¿Quién crees que hizo esta foto? ¿Cuál es el objetivo de esta foto? ¿Cómo reaccionan los transeúntes ante lo que ocurre en la entrada de los grandes almacenes? ¿Qué nos dice el cartel de la tienda? ¿Cómo se retrata a los alemanes en esa inscripción? ¿Quién les está amenazando? </w:t>
      </w:r>
    </w:p>
    <w:p>
      <w:pPr>
        <w:pStyle w:val="Normal"/>
        <w:spacing w:before="0" w:after="160"/>
        <w:jc w:val="both"/>
        <w:rPr/>
      </w:pPr>
      <w:r>
        <w:rPr>
          <w:rFonts w:eastAsia="Cambria" w:cs="Cambria" w:ascii="Cambria" w:hAnsi="Cambria"/>
          <w:color w:val="000000"/>
          <w:sz w:val="24"/>
          <w:szCs w:val="24"/>
          <w:lang w:val="es-ES" w:eastAsia="en-US" w:bidi="ar-SA"/>
        </w:rPr>
        <w:t xml:space="preserve">Abre el </w:t>
      </w:r>
      <w:hyperlink r:id="rId9">
        <w:r>
          <w:rPr>
            <w:rFonts w:eastAsia="Cambria" w:cs="Cambria" w:ascii="Cambria" w:hAnsi="Cambria"/>
            <w:color w:val="2A6099"/>
            <w:sz w:val="24"/>
            <w:szCs w:val="24"/>
            <w:u w:val="single"/>
            <w:lang w:val="es-ES" w:eastAsia="en-US" w:bidi="ar-SA"/>
          </w:rPr>
          <w:t>enlace</w:t>
        </w:r>
      </w:hyperlink>
      <w:r>
        <w:rPr>
          <w:rFonts w:eastAsia="Cambria" w:cs="Cambria" w:ascii="Cambria" w:hAnsi="Cambria"/>
          <w:sz w:val="24"/>
          <w:szCs w:val="24"/>
          <w:lang w:val="es-ES" w:eastAsia="en-US" w:bidi="ar-SA"/>
        </w:rPr>
        <w:t xml:space="preserve"> y escucha el testimonio de Hanne Hirsch Liebmann que describe el acoso y el sentimiento antisemita en Alemania</w:t>
      </w:r>
      <w:r>
        <w:rPr>
          <w:rFonts w:eastAsia="Cambria" w:cs="Cambria" w:ascii="Cambria" w:hAnsi="Cambria"/>
          <w:color w:val="000000"/>
          <w:sz w:val="24"/>
          <w:szCs w:val="24"/>
          <w:lang w:val="es-ES" w:eastAsia="en-US" w:bidi="ar-SA"/>
        </w:rPr>
        <w:t>.</w:t>
      </w:r>
    </w:p>
    <w:p>
      <w:pPr>
        <w:pStyle w:val="Normal"/>
        <w:numPr>
          <w:ilvl w:val="0"/>
          <w:numId w:val="13"/>
        </w:numPr>
        <w:spacing w:lineRule="auto" w:line="307" w:before="0" w:after="160"/>
        <w:jc w:val="both"/>
        <w:rPr>
          <w:lang w:val="es-ES" w:eastAsia="en-US" w:bidi="ar-SA"/>
        </w:rPr>
      </w:pPr>
      <w:r>
        <w:rPr>
          <w:rFonts w:eastAsia="Cambria" w:cs="Cambria" w:ascii="Cambria" w:hAnsi="Cambria"/>
          <w:color w:val="000000"/>
          <w:sz w:val="24"/>
          <w:szCs w:val="24"/>
          <w:lang w:val="es-ES" w:eastAsia="en-US" w:bidi="ar-SA"/>
        </w:rPr>
        <w:t>¿Qué podemos aprender de la experiencia de Hanne Hirsch Liebmann sobre los cambios que se estaban produciendo en Alemania en marzo de 1933?</w:t>
      </w:r>
    </w:p>
    <w:p>
      <w:pPr>
        <w:pStyle w:val="Normal"/>
        <w:numPr>
          <w:ilvl w:val="0"/>
          <w:numId w:val="13"/>
        </w:numPr>
        <w:spacing w:before="0" w:after="160"/>
        <w:jc w:val="both"/>
        <w:rPr>
          <w:lang w:val="es-ES" w:eastAsia="en-US" w:bidi="ar-SA"/>
        </w:rPr>
      </w:pPr>
      <w:r>
        <w:rPr>
          <w:rFonts w:eastAsia="Cambria" w:cs="Cambria" w:ascii="Cambria" w:hAnsi="Cambria"/>
          <w:color w:val="000000"/>
          <w:sz w:val="24"/>
          <w:szCs w:val="24"/>
          <w:lang w:val="es-ES" w:eastAsia="en-US" w:bidi="ar-SA"/>
        </w:rPr>
        <w:t>Qué mensajes crees que enviaban los nazis al pueblo alemán al discriminar a los judíos de Alemania de esta manera?</w:t>
      </w:r>
    </w:p>
    <w:p>
      <w:pPr>
        <w:pStyle w:val="Normal"/>
        <w:spacing w:before="0" w:after="160"/>
        <w:jc w:val="both"/>
        <w:rPr>
          <w:lang w:val="es-ES" w:eastAsia="en-US" w:bidi="ar-SA"/>
        </w:rPr>
      </w:pPr>
      <w:r>
        <w:rPr>
          <w:rFonts w:eastAsia="Cambria" w:cs="Cambria" w:ascii="Cambria" w:hAnsi="Cambria"/>
          <w:color w:val="000000"/>
          <w:sz w:val="24"/>
          <w:szCs w:val="24"/>
          <w:lang w:val="es-ES" w:eastAsia="en-US" w:bidi="ar-SA"/>
        </w:rPr>
        <w:t xml:space="preserve">En 1935, las Leyes de Núremberg definieron racialmente a los judíos por su “sangre” y ordenaron la separación total de los llamados “arios” y “no arios”, legalizando así una jerarquía racista. </w:t>
      </w:r>
    </w:p>
    <w:p>
      <w:pPr>
        <w:pStyle w:val="Normal"/>
        <w:numPr>
          <w:ilvl w:val="0"/>
          <w:numId w:val="18"/>
        </w:numPr>
        <w:spacing w:before="0" w:after="160"/>
        <w:jc w:val="both"/>
        <w:rPr/>
      </w:pPr>
      <w:r>
        <w:rPr>
          <w:rFonts w:eastAsia="Cambria" w:cs="Cambria" w:ascii="Cambria" w:hAnsi="Cambria"/>
          <w:color w:val="000000"/>
          <w:sz w:val="24"/>
          <w:szCs w:val="24"/>
          <w:lang w:val="es-ES" w:eastAsia="en-US" w:bidi="ar-SA"/>
        </w:rPr>
        <w:t xml:space="preserve">Selecciona una ley del </w:t>
      </w:r>
      <w:hyperlink r:id="rId10">
        <w:r>
          <w:rPr>
            <w:rFonts w:eastAsia="Cambria" w:cs="Cambria" w:ascii="Cambria" w:hAnsi="Cambria"/>
            <w:color w:val="2A6099"/>
            <w:sz w:val="24"/>
            <w:szCs w:val="24"/>
            <w:u w:val="single"/>
            <w:lang w:val="es-ES" w:eastAsia="en-US" w:bidi="ar-SA"/>
          </w:rPr>
          <w:t>enlace</w:t>
        </w:r>
      </w:hyperlink>
      <w:r>
        <w:rPr>
          <w:rFonts w:eastAsia="Cambria" w:cs="Cambria" w:ascii="Cambria" w:hAnsi="Cambria"/>
          <w:sz w:val="24"/>
          <w:szCs w:val="24"/>
          <w:lang w:val="es-ES" w:eastAsia="en-US" w:bidi="ar-SA"/>
        </w:rPr>
        <w:t xml:space="preserve"> </w:t>
      </w:r>
      <w:r>
        <w:rPr>
          <w:rFonts w:eastAsia="Cambria" w:cs="Cambria" w:ascii="Cambria" w:hAnsi="Cambria"/>
          <w:color w:val="000000"/>
          <w:sz w:val="24"/>
          <w:szCs w:val="24"/>
          <w:lang w:val="es-ES" w:eastAsia="en-US" w:bidi="ar-SA"/>
        </w:rPr>
        <w:t xml:space="preserve"> que creas que haya tenido el mayor impacto. Escribe algunas frases explicando tu elección. Para ayudarte en tu explicación, piensa en lo que se quitó con estas leyes, en lo que los judíos ya no podrían hacer y en cómo esto podría haber afectado a sus vidas.</w:t>
      </w:r>
    </w:p>
    <w:p>
      <w:pPr>
        <w:pStyle w:val="Normal"/>
        <w:spacing w:lineRule="auto" w:line="307" w:before="0" w:after="160"/>
        <w:jc w:val="both"/>
        <w:rPr>
          <w:lang w:val="es-ES" w:eastAsia="en-US" w:bidi="ar-SA"/>
        </w:rPr>
      </w:pPr>
      <w:r>
        <w:rPr>
          <w:rFonts w:eastAsia="Cambria" w:cs="Cambria" w:ascii="Cambria" w:hAnsi="Cambria"/>
          <w:b/>
          <w:color w:val="333333"/>
          <w:sz w:val="24"/>
          <w:szCs w:val="24"/>
          <w:lang w:val="es-ES" w:eastAsia="en-US" w:bidi="ar-SA"/>
        </w:rPr>
        <w:t>1.3. Acontecimientos de 1938-1939</w:t>
      </w:r>
    </w:p>
    <w:p>
      <w:pPr>
        <w:pStyle w:val="Normal"/>
        <w:spacing w:before="0" w:after="160"/>
        <w:jc w:val="both"/>
        <w:rPr/>
      </w:pPr>
      <w:r>
        <w:rPr>
          <w:rFonts w:eastAsia="Cambria" w:cs="Cambria" w:ascii="Cambria" w:hAnsi="Cambria"/>
          <w:b/>
          <w:color w:val="1155CC"/>
          <w:sz w:val="24"/>
          <w:szCs w:val="24"/>
          <w:lang w:val="es-ES" w:eastAsia="en-US" w:bidi="ar-SA"/>
        </w:rPr>
        <w:t>Notas para los alumnos:</w:t>
      </w:r>
      <w:r>
        <w:rPr>
          <w:rFonts w:eastAsia="Cambria" w:cs="Cambria" w:ascii="Cambria" w:hAnsi="Cambria"/>
          <w:color w:val="333333"/>
          <w:sz w:val="24"/>
          <w:szCs w:val="24"/>
          <w:lang w:val="es-ES" w:eastAsia="en-US" w:bidi="ar-SA"/>
        </w:rPr>
        <w:t xml:space="preserve"> A finales de la década de 1930, el gobierno nazi se sentía lo suficientemente fuerte como para atacar otros países. A partir de marzo de 1938, primero Austria y luego </w:t>
      </w:r>
      <w:r>
        <w:rPr>
          <w:rFonts w:eastAsia="Cambria" w:cs="Cambria" w:ascii="Cambria" w:hAnsi="Cambria"/>
          <w:color w:val="333333"/>
          <w:sz w:val="24"/>
          <w:szCs w:val="24"/>
          <w:lang w:val="es-ES" w:eastAsia="en-US" w:bidi="ar-SA"/>
        </w:rPr>
        <w:t xml:space="preserve">algunas </w:t>
      </w:r>
      <w:r>
        <w:rPr>
          <w:rFonts w:eastAsia="Cambria" w:cs="Cambria" w:ascii="Cambria" w:hAnsi="Cambria"/>
          <w:color w:val="333333"/>
          <w:sz w:val="24"/>
          <w:szCs w:val="24"/>
          <w:lang w:val="es-ES" w:eastAsia="en-US" w:bidi="ar-SA"/>
        </w:rPr>
        <w:t xml:space="preserve">zonas de Checoslovaquia pasaron a formar parte de Alemania. Cada vez que se ampliaban las fronteras de Alemania, más personas judías quedaban bajo el control nazi. A un nuevo golpe le siguió una oleada de violencia brutal contra los judíos y sus hogares y negocios que duró toda la noche del 9 de noviembre de 1938 y hasta el día siguiente. Los alemanes pronto llamaron a este pogromo de noviembre “Kristallnacht”, la noche de los cristales rotos. Miles de tiendas, sinagogas y hogares de todo el Tercer Reich fueron destruidos o dañados y casi 100 personas judías fueron asesinadas. El gobierno nazi obligó a las comunidades judías a pagar por todos los daños causados. Para más información sobre la “Kristallnacht”, véase el </w:t>
      </w:r>
      <w:hyperlink r:id="rId11">
        <w:r>
          <w:rPr>
            <w:rFonts w:eastAsia="Cambria" w:cs="Cambria" w:ascii="Cambria" w:hAnsi="Cambria"/>
            <w:color w:val="1155CC"/>
            <w:sz w:val="24"/>
            <w:szCs w:val="24"/>
            <w:u w:val="single"/>
            <w:lang w:val="es-ES" w:eastAsia="en-US" w:bidi="ar-SA"/>
          </w:rPr>
          <w:t>vídeo</w:t>
        </w:r>
      </w:hyperlink>
      <w:r>
        <w:rPr>
          <w:rFonts w:eastAsia="Cambria" w:cs="Cambria" w:ascii="Cambria" w:hAnsi="Cambria"/>
          <w:color w:val="333333"/>
          <w:sz w:val="24"/>
          <w:szCs w:val="24"/>
          <w:lang w:val="es-ES" w:eastAsia="en-US" w:bidi="ar-SA"/>
        </w:rPr>
        <w:t xml:space="preserve"> </w:t>
      </w:r>
    </w:p>
    <w:p>
      <w:pPr>
        <w:pStyle w:val="Normal"/>
        <w:spacing w:lineRule="auto" w:line="307" w:before="0" w:after="160"/>
        <w:jc w:val="both"/>
        <w:rPr>
          <w:lang w:val="es-ES" w:eastAsia="en-US" w:bidi="ar-SA"/>
        </w:rPr>
      </w:pPr>
      <w:r>
        <w:rPr>
          <w:rFonts w:eastAsia="Cambria" w:cs="Cambria" w:ascii="Cambria" w:hAnsi="Cambria"/>
          <w:color w:val="333333"/>
          <w:sz w:val="24"/>
          <w:szCs w:val="24"/>
          <w:lang w:val="es-ES" w:eastAsia="en-US" w:bidi="ar-SA"/>
        </w:rPr>
        <w:t>Tras el pogromo de noviembre, cientos de miles de judíos buscaron desesperadamente la forma de salir del Tercer Reich. Sin embargo, esto seguía siendo muy difícil de lograr.</w:t>
      </w:r>
    </w:p>
    <w:p>
      <w:pPr>
        <w:pStyle w:val="Normal"/>
        <w:numPr>
          <w:ilvl w:val="0"/>
          <w:numId w:val="6"/>
        </w:numPr>
        <w:spacing w:lineRule="auto" w:line="307"/>
        <w:jc w:val="both"/>
        <w:rPr>
          <w:lang w:val="es-ES" w:eastAsia="en-US" w:bidi="ar-SA"/>
        </w:rPr>
      </w:pPr>
      <w:r>
        <w:rPr>
          <w:rFonts w:eastAsia="Cambria" w:cs="Cambria" w:ascii="Cambria" w:hAnsi="Cambria"/>
          <w:color w:val="333333"/>
          <w:sz w:val="24"/>
          <w:szCs w:val="24"/>
          <w:lang w:val="es-ES" w:eastAsia="en-US" w:bidi="ar-SA"/>
        </w:rPr>
        <w:t xml:space="preserve">¿Por qué podrían los historiadores describir la </w:t>
      </w:r>
      <w:r>
        <w:rPr>
          <w:rFonts w:eastAsia="Cambria" w:cs="Cambria" w:ascii="Cambria" w:hAnsi="Cambria"/>
          <w:i/>
          <w:iCs/>
          <w:color w:val="333333"/>
          <w:sz w:val="24"/>
          <w:szCs w:val="24"/>
          <w:lang w:val="es-ES" w:eastAsia="en-US" w:bidi="ar-SA"/>
        </w:rPr>
        <w:t>Kristallnacht</w:t>
      </w:r>
      <w:r>
        <w:rPr>
          <w:rFonts w:eastAsia="Cambria" w:cs="Cambria" w:ascii="Cambria" w:hAnsi="Cambria"/>
          <w:color w:val="333333"/>
          <w:sz w:val="24"/>
          <w:szCs w:val="24"/>
          <w:lang w:val="es-ES" w:eastAsia="en-US" w:bidi="ar-SA"/>
        </w:rPr>
        <w:t xml:space="preserve"> como un punto de inflexión en la persecución nazi de los judíos de Alemania? </w:t>
      </w:r>
    </w:p>
    <w:p>
      <w:pPr>
        <w:pStyle w:val="Normal"/>
        <w:numPr>
          <w:ilvl w:val="0"/>
          <w:numId w:val="6"/>
        </w:numPr>
        <w:spacing w:lineRule="auto" w:line="307" w:before="0" w:after="160"/>
        <w:jc w:val="both"/>
        <w:rPr>
          <w:lang w:val="es-ES" w:eastAsia="en-US" w:bidi="ar-SA"/>
        </w:rPr>
      </w:pPr>
      <w:r>
        <w:rPr>
          <w:rFonts w:eastAsia="Cambria" w:cs="Cambria" w:ascii="Cambria" w:hAnsi="Cambria"/>
          <w:color w:val="333333"/>
          <w:sz w:val="24"/>
          <w:szCs w:val="24"/>
          <w:lang w:val="es-ES" w:eastAsia="en-US" w:bidi="ar-SA"/>
        </w:rPr>
        <w:t xml:space="preserve">¿En qué se diferenció la </w:t>
      </w:r>
      <w:r>
        <w:rPr>
          <w:rFonts w:eastAsia="Cambria" w:cs="Cambria" w:ascii="Cambria" w:hAnsi="Cambria"/>
          <w:i/>
          <w:iCs/>
          <w:color w:val="333333"/>
          <w:sz w:val="24"/>
          <w:szCs w:val="24"/>
          <w:lang w:val="es-ES" w:eastAsia="en-US" w:bidi="ar-SA"/>
        </w:rPr>
        <w:t>Kristallnacht</w:t>
      </w:r>
      <w:r>
        <w:rPr>
          <w:rFonts w:eastAsia="Cambria" w:cs="Cambria" w:ascii="Cambria" w:hAnsi="Cambria"/>
          <w:color w:val="333333"/>
          <w:sz w:val="24"/>
          <w:szCs w:val="24"/>
          <w:lang w:val="es-ES" w:eastAsia="en-US" w:bidi="ar-SA"/>
        </w:rPr>
        <w:t xml:space="preserve"> de las formas de discriminación de los judíos alemanes antes de 1938?</w:t>
      </w:r>
    </w:p>
    <w:p>
      <w:pPr>
        <w:pStyle w:val="Normal"/>
        <w:spacing w:lineRule="auto" w:line="307"/>
        <w:jc w:val="both"/>
        <w:rPr>
          <w:lang w:val="es-ES" w:eastAsia="en-US" w:bidi="ar-SA"/>
        </w:rPr>
      </w:pPr>
      <w:r>
        <w:rPr>
          <w:rFonts w:eastAsia="Cambria" w:cs="Cambria" w:ascii="Cambria" w:hAnsi="Cambria"/>
          <w:b/>
          <w:color w:val="3A3A3A"/>
          <w:sz w:val="24"/>
          <w:szCs w:val="24"/>
          <w:lang w:val="es-ES" w:eastAsia="en-US" w:bidi="ar-SA"/>
        </w:rPr>
        <w:t>1.4. La emigración judía 1933 - 1940</w:t>
      </w:r>
    </w:p>
    <w:p>
      <w:pPr>
        <w:pStyle w:val="Normal"/>
        <w:spacing w:lineRule="auto" w:line="307"/>
        <w:jc w:val="both"/>
        <w:rPr>
          <w:lang w:val="es-ES" w:eastAsia="en-US" w:bidi="ar-SA"/>
        </w:rPr>
      </w:pPr>
      <w:r>
        <w:rPr>
          <w:rFonts w:eastAsia="Cambria" w:cs="Cambria" w:ascii="Cambria" w:hAnsi="Cambria"/>
          <w:color w:val="3A3A3A"/>
          <w:sz w:val="24"/>
          <w:szCs w:val="24"/>
          <w:lang w:val="es-ES" w:eastAsia="en-US" w:bidi="ar-SA"/>
        </w:rPr>
        <w:t>Ante la creciente represión y violencia física, muchos judíos huyeron de Alemania.</w:t>
      </w:r>
    </w:p>
    <w:p>
      <w:pPr>
        <w:pStyle w:val="Normal"/>
        <w:numPr>
          <w:ilvl w:val="0"/>
          <w:numId w:val="20"/>
        </w:numPr>
        <w:spacing w:lineRule="auto" w:line="240" w:before="200" w:after="240"/>
        <w:rPr/>
      </w:pPr>
      <w:r>
        <w:rPr>
          <w:rFonts w:eastAsia="Cambria" w:cs="Cambria" w:ascii="Cambria" w:hAnsi="Cambria"/>
          <w:color w:val="000000"/>
          <w:sz w:val="24"/>
          <w:szCs w:val="24"/>
          <w:lang w:val="es-ES" w:eastAsia="en-US" w:bidi="ar-SA"/>
        </w:rPr>
        <w:t xml:space="preserve">El </w:t>
      </w:r>
      <w:hyperlink r:id="rId12">
        <w:r>
          <w:rPr>
            <w:rFonts w:eastAsia="Cambria" w:cs="Cambria" w:ascii="Cambria" w:hAnsi="Cambria"/>
            <w:color w:val="1155CC"/>
            <w:sz w:val="24"/>
            <w:szCs w:val="24"/>
            <w:u w:val="single"/>
            <w:lang w:val="es-ES" w:eastAsia="en-US" w:bidi="ar-SA"/>
          </w:rPr>
          <w:t>mapa</w:t>
        </w:r>
      </w:hyperlink>
      <w:r>
        <w:rPr>
          <w:rFonts w:eastAsia="Cambria" w:cs="Cambria" w:ascii="Cambria" w:hAnsi="Cambria"/>
          <w:sz w:val="24"/>
          <w:szCs w:val="24"/>
          <w:lang w:val="es-ES" w:eastAsia="en-US" w:bidi="ar-SA"/>
        </w:rPr>
        <w:t xml:space="preserve"> /</w:t>
      </w:r>
      <w:r>
        <w:rPr>
          <w:rFonts w:eastAsia="Cambria" w:cs="Cambria" w:ascii="Cambria" w:hAnsi="Cambria"/>
          <w:color w:val="000000"/>
          <w:sz w:val="24"/>
          <w:szCs w:val="24"/>
          <w:lang w:val="es-ES" w:eastAsia="en-US" w:bidi="ar-SA"/>
        </w:rPr>
        <w:t xml:space="preserve"> </w:t>
      </w:r>
      <w:r>
        <w:rPr>
          <w:rFonts w:eastAsia="Cambria" w:cs="Cambria" w:ascii="Cambria" w:hAnsi="Cambria"/>
          <w:i/>
          <w:iCs/>
          <w:color w:val="000000"/>
          <w:sz w:val="24"/>
          <w:szCs w:val="24"/>
          <w:u w:val="single"/>
          <w:lang w:val="es-ES" w:eastAsia="en-US" w:bidi="ar-SA"/>
        </w:rPr>
        <w:t>Apéndice 4</w:t>
      </w:r>
      <w:r>
        <w:rPr>
          <w:rFonts w:eastAsia="Cambria" w:cs="Cambria" w:ascii="Cambria" w:hAnsi="Cambria"/>
          <w:color w:val="000000"/>
          <w:sz w:val="24"/>
          <w:szCs w:val="24"/>
          <w:lang w:val="es-ES" w:eastAsia="en-US" w:bidi="ar-SA"/>
        </w:rPr>
        <w:t xml:space="preserve"> muestra que entre 1933 y 1939 muchos judíos abandonaron Alemania. Pero muchos más no lo hicieron. </w:t>
      </w:r>
    </w:p>
    <w:p>
      <w:pPr>
        <w:pStyle w:val="Normal"/>
        <w:numPr>
          <w:ilvl w:val="0"/>
          <w:numId w:val="20"/>
        </w:numPr>
        <w:spacing w:lineRule="auto" w:line="240" w:before="200" w:after="240"/>
        <w:rPr>
          <w:lang w:val="es-ES" w:eastAsia="en-US" w:bidi="ar-SA"/>
        </w:rPr>
      </w:pPr>
      <w:r>
        <w:rPr>
          <w:rFonts w:eastAsia="Cambria" w:cs="Cambria" w:ascii="Cambria" w:hAnsi="Cambria"/>
          <w:color w:val="333333"/>
          <w:sz w:val="24"/>
          <w:szCs w:val="24"/>
          <w:lang w:val="es-ES" w:eastAsia="en-US" w:bidi="ar-SA"/>
        </w:rPr>
        <w:t>Anota los países a los que emigraron los judíos de Alemania. ¿Por qué estos países en particular?</w:t>
      </w:r>
    </w:p>
    <w:p>
      <w:pPr>
        <w:pStyle w:val="Normal"/>
        <w:shd w:val="clear" w:color="auto" w:fill="FFFFFF"/>
        <w:jc w:val="both"/>
        <w:rPr>
          <w:lang w:val="es-ES" w:eastAsia="en-US" w:bidi="ar-SA"/>
        </w:rPr>
      </w:pPr>
      <w:r>
        <w:rPr>
          <w:rFonts w:eastAsia="Cambria" w:cs="Cambria" w:ascii="Cambria" w:hAnsi="Cambria"/>
          <w:color w:val="333333"/>
          <w:sz w:val="24"/>
          <w:szCs w:val="24"/>
          <w:highlight w:val="white"/>
          <w:lang w:val="es-ES" w:eastAsia="en-US" w:bidi="ar-SA"/>
        </w:rPr>
        <w:t xml:space="preserve">A finales de la década de 1930, hubo una búsqueda desesperada de países donde refugiarse. Los que pudieron obtener visados y cumplir con las estrictas cuotas emigraron a Estados Unidos. Otros buscaron refugio en países europeos vecinos, como Francia. Sin embargo, la mayoría de los países no estaban dispuestos a recibir a tantos refugiados. </w:t>
      </w:r>
    </w:p>
    <w:p>
      <w:pPr>
        <w:pStyle w:val="Normal"/>
        <w:numPr>
          <w:ilvl w:val="0"/>
          <w:numId w:val="19"/>
        </w:numPr>
        <w:shd w:val="clear" w:color="auto" w:fill="FFFFFF"/>
        <w:rPr>
          <w:lang w:val="es-ES" w:eastAsia="en-US" w:bidi="ar-SA"/>
        </w:rPr>
      </w:pPr>
      <w:r>
        <w:rPr>
          <w:rFonts w:eastAsia="Cambria" w:cs="Cambria" w:ascii="Cambria" w:hAnsi="Cambria"/>
          <w:color w:val="000000"/>
          <w:sz w:val="24"/>
          <w:szCs w:val="24"/>
          <w:lang w:val="es-ES" w:eastAsia="en-US" w:bidi="ar-SA"/>
        </w:rPr>
        <w:t>¿Por qué no se fueron más judíos? Enumera al menos tres posibles razones.</w:t>
      </w:r>
    </w:p>
    <w:p>
      <w:pPr>
        <w:pStyle w:val="Normal"/>
        <w:shd w:val="clear" w:color="auto" w:fill="FFFFFF"/>
        <w:rPr>
          <w:rFonts w:ascii="Cambria" w:hAnsi="Cambria" w:eastAsia="Cambria" w:cs="Cambria"/>
          <w:color w:val="000000"/>
          <w:sz w:val="24"/>
          <w:szCs w:val="24"/>
          <w:lang w:val="es-ES" w:eastAsia="en-US" w:bidi="ar-SA"/>
        </w:rPr>
      </w:pPr>
      <w:r>
        <w:rPr>
          <w:rFonts w:eastAsia="Cambria" w:cs="Cambria" w:ascii="Cambria" w:hAnsi="Cambria"/>
          <w:color w:val="000000"/>
          <w:sz w:val="24"/>
          <w:szCs w:val="24"/>
          <w:lang w:val="es-ES" w:eastAsia="en-US" w:bidi="ar-SA"/>
        </w:rPr>
      </w:r>
    </w:p>
    <w:p>
      <w:pPr>
        <w:pStyle w:val="Normal"/>
        <w:shd w:val="clear" w:color="auto" w:fill="FFFFFF"/>
        <w:rPr>
          <w:lang w:val="es-ES" w:eastAsia="en-US" w:bidi="ar-SA"/>
        </w:rPr>
      </w:pPr>
      <w:r>
        <w:rPr>
          <w:rFonts w:eastAsia="Cambria" w:cs="Cambria" w:ascii="Cambria" w:hAnsi="Cambria"/>
          <w:b/>
          <w:sz w:val="24"/>
          <w:szCs w:val="24"/>
          <w:lang w:val="es-ES" w:eastAsia="en-US" w:bidi="ar-SA"/>
        </w:rPr>
        <w:t>1.5. Línea de tiempo</w:t>
      </w:r>
      <w:r>
        <w:rPr>
          <w:rFonts w:eastAsia="Cambria" w:cs="Cambria" w:ascii="Cambria" w:hAnsi="Cambria"/>
          <w:b/>
          <w:color w:val="000000"/>
          <w:sz w:val="24"/>
          <w:szCs w:val="24"/>
          <w:lang w:val="es-ES" w:eastAsia="en-US" w:bidi="ar-SA"/>
        </w:rPr>
        <w:t xml:space="preserve"> 1933 - 1939 </w:t>
      </w:r>
    </w:p>
    <w:p>
      <w:pPr>
        <w:pStyle w:val="Normal"/>
        <w:shd w:val="clear" w:color="auto" w:fill="FFFFFF"/>
        <w:rPr>
          <w:lang w:val="es-ES" w:eastAsia="en-US" w:bidi="ar-SA"/>
        </w:rPr>
      </w:pPr>
      <w:r>
        <w:rPr>
          <w:rFonts w:eastAsia="Cambria" w:cs="Cambria" w:ascii="Cambria" w:hAnsi="Cambria"/>
          <w:color w:val="000000"/>
          <w:sz w:val="24"/>
          <w:szCs w:val="24"/>
          <w:lang w:val="es-ES" w:eastAsia="en-US" w:bidi="ar-SA"/>
        </w:rPr>
        <w:t>Considera lo que les ocurrió a los judíos que vivían en Alemania durante la década de 1930.</w:t>
      </w:r>
    </w:p>
    <w:p>
      <w:pPr>
        <w:pStyle w:val="Normal"/>
        <w:shd w:val="clear" w:color="auto" w:fill="FFFFFF"/>
        <w:rPr>
          <w:lang w:val="es-ES" w:eastAsia="en-US" w:bidi="ar-SA"/>
        </w:rPr>
      </w:pPr>
      <w:r>
        <w:rPr>
          <w:rFonts w:eastAsia="Cambria" w:cs="Cambria" w:ascii="Cambria" w:hAnsi="Cambria"/>
          <w:color w:val="000000"/>
          <w:sz w:val="24"/>
          <w:szCs w:val="24"/>
          <w:lang w:val="es-ES" w:eastAsia="en-US" w:bidi="ar-SA"/>
        </w:rPr>
        <w:t>Traza una línea de tiempo que comience en 1933, con el nombramiento de Hitler como líder de Alemania, y termine en 1939 con el estallido de la Segunda Guerra Mundial.</w:t>
      </w:r>
    </w:p>
    <w:p>
      <w:pPr>
        <w:pStyle w:val="Normal"/>
        <w:shd w:val="clear" w:color="auto" w:fill="FFFFFF"/>
        <w:rPr>
          <w:lang w:val="es-ES" w:eastAsia="en-US" w:bidi="ar-SA"/>
        </w:rPr>
      </w:pPr>
      <w:r>
        <w:rPr>
          <w:rFonts w:eastAsia="Cambria" w:cs="Cambria" w:ascii="Cambria" w:hAnsi="Cambria"/>
          <w:color w:val="000000"/>
          <w:sz w:val="24"/>
          <w:szCs w:val="24"/>
          <w:lang w:val="es-ES" w:eastAsia="en-US" w:bidi="ar-SA"/>
        </w:rPr>
        <w:t>Marca en tu línea de tiempo los acontecimientos clave de la persecución de los judíos en Alemania.</w:t>
      </w:r>
    </w:p>
    <w:p>
      <w:pPr>
        <w:pStyle w:val="Normal"/>
        <w:shd w:val="clear" w:color="auto" w:fill="FFFFFF"/>
        <w:rPr>
          <w:lang w:val="es-ES" w:eastAsia="en-US" w:bidi="ar-SA"/>
        </w:rPr>
      </w:pPr>
      <w:r>
        <w:rPr>
          <w:rFonts w:eastAsia="Cambria" w:cs="Cambria" w:ascii="Cambria" w:hAnsi="Cambria"/>
          <w:color w:val="000000"/>
          <w:sz w:val="24"/>
          <w:szCs w:val="24"/>
          <w:lang w:val="es-ES" w:eastAsia="en-US" w:bidi="ar-SA"/>
        </w:rPr>
        <w:t>Cuando creas que tu línea de tiempo esté completa, utilízala para responder a las siguientes preguntas:</w:t>
      </w:r>
    </w:p>
    <w:p>
      <w:pPr>
        <w:pStyle w:val="Normal"/>
        <w:numPr>
          <w:ilvl w:val="0"/>
          <w:numId w:val="21"/>
        </w:numPr>
        <w:shd w:val="clear" w:color="auto" w:fill="FFFFFF"/>
        <w:rPr>
          <w:lang w:val="es-ES" w:eastAsia="en-US" w:bidi="ar-SA"/>
        </w:rPr>
      </w:pPr>
      <w:r>
        <w:rPr>
          <w:rFonts w:eastAsia="Cambria" w:cs="Cambria" w:ascii="Cambria" w:hAnsi="Cambria"/>
          <w:color w:val="000000"/>
          <w:sz w:val="24"/>
          <w:szCs w:val="24"/>
          <w:lang w:val="es-ES" w:eastAsia="en-US" w:bidi="ar-SA"/>
        </w:rPr>
        <w:t>¿Cómo cambió la vida de los judíos entre 1933 y 1939?</w:t>
      </w:r>
    </w:p>
    <w:p>
      <w:pPr>
        <w:pStyle w:val="Normal"/>
        <w:numPr>
          <w:ilvl w:val="0"/>
          <w:numId w:val="21"/>
        </w:numPr>
        <w:shd w:val="clear" w:color="auto" w:fill="FFFFFF"/>
        <w:rPr>
          <w:lang w:val="es-ES" w:eastAsia="en-US" w:bidi="ar-SA"/>
        </w:rPr>
      </w:pPr>
      <w:r>
        <w:rPr>
          <w:rFonts w:eastAsia="Cambria" w:cs="Cambria" w:ascii="Cambria" w:hAnsi="Cambria"/>
          <w:color w:val="000000"/>
          <w:sz w:val="24"/>
          <w:szCs w:val="24"/>
          <w:lang w:val="es-ES" w:eastAsia="en-US" w:bidi="ar-SA"/>
        </w:rPr>
        <w:t>¿Qué aspectos quedaron igual?</w:t>
      </w:r>
    </w:p>
    <w:p>
      <w:pPr>
        <w:pStyle w:val="Normal"/>
        <w:shd w:val="clear" w:color="auto" w:fill="FFFFFF"/>
        <w:spacing w:lineRule="auto" w:line="360"/>
        <w:rPr>
          <w:rFonts w:ascii="Cambria" w:hAnsi="Cambria" w:eastAsia="Cambria" w:cs="Cambria"/>
          <w:b/>
          <w:b/>
          <w:color w:val="980000"/>
          <w:sz w:val="24"/>
          <w:szCs w:val="24"/>
          <w:lang w:val="es-ES" w:eastAsia="en-US" w:bidi="ar-SA"/>
        </w:rPr>
      </w:pPr>
      <w:r>
        <w:rPr>
          <w:rFonts w:eastAsia="Cambria" w:cs="Cambria" w:ascii="Cambria" w:hAnsi="Cambria"/>
          <w:b/>
          <w:color w:val="980000"/>
          <w:sz w:val="24"/>
          <w:szCs w:val="24"/>
          <w:lang w:val="es-ES" w:eastAsia="en-US" w:bidi="ar-SA"/>
        </w:rPr>
      </w:r>
    </w:p>
    <w:p>
      <w:pPr>
        <w:pStyle w:val="Normal"/>
        <w:shd w:val="clear" w:color="auto" w:fill="FFFFFF"/>
        <w:spacing w:lineRule="auto" w:line="360"/>
        <w:rPr>
          <w:lang w:val="es-ES" w:eastAsia="en-US" w:bidi="ar-SA"/>
        </w:rPr>
      </w:pPr>
      <w:r>
        <w:rPr>
          <w:rFonts w:eastAsia="Cambria" w:cs="Cambria" w:ascii="Cambria" w:hAnsi="Cambria"/>
          <w:b/>
          <w:color w:val="980000"/>
          <w:sz w:val="24"/>
          <w:szCs w:val="24"/>
          <w:lang w:val="es-ES" w:eastAsia="en-US" w:bidi="ar-SA"/>
        </w:rPr>
        <w:t>GRUPO 2</w:t>
      </w:r>
    </w:p>
    <w:p>
      <w:pPr>
        <w:pStyle w:val="Normal"/>
        <w:spacing w:before="240" w:after="240"/>
        <w:jc w:val="both"/>
        <w:rPr>
          <w:lang w:val="es-ES" w:eastAsia="en-US" w:bidi="ar-SA"/>
        </w:rPr>
      </w:pPr>
      <w:r>
        <w:rPr>
          <w:rFonts w:eastAsia="Cambria" w:cs="Cambria" w:ascii="Cambria" w:hAnsi="Cambria"/>
          <w:b/>
          <w:color w:val="1155CC"/>
          <w:sz w:val="24"/>
          <w:szCs w:val="24"/>
          <w:highlight w:val="white"/>
          <w:lang w:val="es-ES" w:eastAsia="en-US" w:bidi="ar-SA"/>
        </w:rPr>
        <w:t>Nota para los profesores:</w:t>
      </w:r>
      <w:r>
        <w:rPr>
          <w:rFonts w:eastAsia="Cambria" w:cs="Cambria" w:ascii="Cambria" w:hAnsi="Cambria"/>
          <w:color w:val="333333"/>
          <w:sz w:val="24"/>
          <w:szCs w:val="24"/>
          <w:highlight w:val="white"/>
          <w:lang w:val="es-ES" w:eastAsia="en-US" w:bidi="ar-SA"/>
        </w:rPr>
        <w:t xml:space="preserve"> Entre los veranos de 1939 y 1941 se utilizaron diferentes estrategias para la separación/segregación y explotación de las poblaciones judías europeas, sin dejar de lado las políticas antisemitas expresadas en diversas leyes y propaganda de los años anteriores. El régimen nazi se enfrentaba ahora a las exigencias de una nueva realidad tras la ocupación de los territorios orientales y el consiguiente aumento de la población judía bajo su control. Para solucionar lo que consideraban una amenaza creciente para el pueblo alemán, los dirigentes nazis comenzaron a aplicar la expulsión, la deportación, la creación de guetos y los trabajos forzados.</w:t>
      </w:r>
    </w:p>
    <w:p>
      <w:pPr>
        <w:pStyle w:val="Normal"/>
        <w:shd w:val="clear" w:color="auto" w:fill="FFFFFF"/>
        <w:spacing w:lineRule="auto" w:line="240"/>
        <w:jc w:val="both"/>
        <w:rPr>
          <w:rFonts w:ascii="Cambria" w:hAnsi="Cambria" w:eastAsia="Cambria" w:cs="Cambria"/>
          <w:b/>
          <w:b/>
          <w:color w:val="980000"/>
          <w:sz w:val="24"/>
          <w:szCs w:val="24"/>
          <w:highlight w:val="white"/>
          <w:lang w:val="es-ES" w:eastAsia="en-US" w:bidi="ar-SA"/>
        </w:rPr>
      </w:pPr>
      <w:r>
        <w:rPr>
          <w:rFonts w:eastAsia="Cambria" w:cs="Cambria" w:ascii="Cambria" w:hAnsi="Cambria"/>
          <w:b/>
          <w:color w:val="980000"/>
          <w:sz w:val="24"/>
          <w:szCs w:val="24"/>
          <w:highlight w:val="white"/>
          <w:lang w:val="es-ES" w:eastAsia="en-US" w:bidi="ar-SA"/>
        </w:rPr>
      </w:r>
    </w:p>
    <w:p>
      <w:pPr>
        <w:pStyle w:val="Normal"/>
        <w:shd w:val="clear" w:color="auto" w:fill="FFFFFF"/>
        <w:spacing w:lineRule="auto" w:line="240"/>
        <w:jc w:val="both"/>
        <w:rPr>
          <w:rFonts w:ascii="Cambria" w:hAnsi="Cambria" w:eastAsia="Cambria" w:cs="Cambria"/>
          <w:b/>
          <w:b/>
          <w:color w:val="980000"/>
          <w:sz w:val="24"/>
          <w:szCs w:val="24"/>
          <w:highlight w:val="white"/>
          <w:lang w:val="es-ES" w:eastAsia="en-US" w:bidi="ar-SA"/>
        </w:rPr>
      </w:pPr>
      <w:r>
        <w:rPr>
          <w:rFonts w:eastAsia="Cambria" w:cs="Cambria" w:ascii="Cambria" w:hAnsi="Cambria"/>
          <w:b/>
          <w:color w:val="980000"/>
          <w:sz w:val="24"/>
          <w:szCs w:val="24"/>
          <w:highlight w:val="white"/>
          <w:lang w:val="es-ES" w:eastAsia="en-US" w:bidi="ar-SA"/>
        </w:rPr>
      </w:r>
    </w:p>
    <w:p>
      <w:pPr>
        <w:pStyle w:val="Normal"/>
        <w:shd w:val="clear" w:color="auto" w:fill="FFFFFF"/>
        <w:spacing w:lineRule="auto" w:line="240"/>
        <w:jc w:val="both"/>
        <w:rPr>
          <w:rFonts w:ascii="Cambria" w:hAnsi="Cambria" w:eastAsia="Cambria" w:cs="Cambria"/>
          <w:b/>
          <w:b/>
          <w:color w:val="980000"/>
          <w:sz w:val="24"/>
          <w:szCs w:val="24"/>
          <w:highlight w:val="white"/>
          <w:lang w:val="es-ES" w:eastAsia="en-US" w:bidi="ar-SA"/>
        </w:rPr>
      </w:pPr>
      <w:r>
        <w:rPr>
          <w:rFonts w:eastAsia="Cambria" w:cs="Cambria" w:ascii="Cambria" w:hAnsi="Cambria"/>
          <w:b/>
          <w:color w:val="980000"/>
          <w:sz w:val="24"/>
          <w:szCs w:val="24"/>
          <w:highlight w:val="white"/>
          <w:lang w:val="es-ES" w:eastAsia="en-US" w:bidi="ar-SA"/>
        </w:rPr>
      </w:r>
    </w:p>
    <w:p>
      <w:pPr>
        <w:pStyle w:val="Normal"/>
        <w:shd w:val="clear" w:color="auto" w:fill="FFFFFF"/>
        <w:spacing w:lineRule="auto" w:line="240"/>
        <w:jc w:val="both"/>
        <w:rPr>
          <w:rFonts w:ascii="Cambria" w:hAnsi="Cambria" w:eastAsia="Cambria" w:cs="Cambria"/>
          <w:b/>
          <w:b/>
          <w:color w:val="980000"/>
          <w:sz w:val="24"/>
          <w:szCs w:val="24"/>
          <w:highlight w:val="white"/>
          <w:lang w:val="es-ES" w:eastAsia="en-US" w:bidi="ar-SA"/>
        </w:rPr>
      </w:pPr>
      <w:r>
        <w:rPr>
          <w:rFonts w:eastAsia="Cambria" w:cs="Cambria" w:ascii="Cambria" w:hAnsi="Cambria"/>
          <w:b/>
          <w:color w:val="980000"/>
          <w:sz w:val="24"/>
          <w:szCs w:val="24"/>
          <w:highlight w:val="white"/>
          <w:lang w:val="es-ES" w:eastAsia="en-US" w:bidi="ar-SA"/>
        </w:rPr>
      </w:r>
    </w:p>
    <w:p>
      <w:pPr>
        <w:pStyle w:val="Normal"/>
        <w:shd w:val="clear" w:color="auto" w:fill="FFFFFF"/>
        <w:spacing w:lineRule="auto" w:line="240"/>
        <w:jc w:val="both"/>
        <w:rPr>
          <w:rFonts w:ascii="Cambria" w:hAnsi="Cambria" w:eastAsia="Cambria" w:cs="Cambria"/>
          <w:b/>
          <w:b/>
          <w:color w:val="980000"/>
          <w:sz w:val="24"/>
          <w:szCs w:val="24"/>
          <w:highlight w:val="white"/>
          <w:lang w:val="es-ES" w:eastAsia="en-US" w:bidi="ar-SA"/>
        </w:rPr>
      </w:pPr>
      <w:r>
        <w:rPr>
          <w:rFonts w:eastAsia="Cambria" w:cs="Cambria" w:ascii="Cambria" w:hAnsi="Cambria"/>
          <w:b/>
          <w:color w:val="980000"/>
          <w:sz w:val="24"/>
          <w:szCs w:val="24"/>
          <w:highlight w:val="white"/>
          <w:lang w:val="es-ES" w:eastAsia="en-US" w:bidi="ar-SA"/>
        </w:rPr>
      </w:r>
    </w:p>
    <w:p>
      <w:pPr>
        <w:pStyle w:val="Normal"/>
        <w:shd w:val="clear" w:color="auto" w:fill="FFFFFF"/>
        <w:spacing w:lineRule="auto" w:line="240"/>
        <w:jc w:val="both"/>
        <w:rPr>
          <w:lang w:val="es-ES" w:eastAsia="en-US" w:bidi="ar-SA"/>
        </w:rPr>
      </w:pPr>
      <w:r>
        <w:rPr>
          <w:rFonts w:eastAsia="Cambria" w:cs="Cambria" w:ascii="Cambria" w:hAnsi="Cambria"/>
          <w:b/>
          <w:color w:val="980000"/>
          <w:sz w:val="24"/>
          <w:szCs w:val="24"/>
          <w:highlight w:val="white"/>
          <w:lang w:val="es-ES" w:eastAsia="en-US" w:bidi="ar-SA"/>
        </w:rPr>
        <w:t>2. a: Expulsión y deportación (de septiembre de 1939 a septiembre de 1941)</w:t>
      </w:r>
    </w:p>
    <w:p>
      <w:pPr>
        <w:pStyle w:val="Normal"/>
        <w:shd w:val="clear" w:color="auto" w:fill="FFFFFF"/>
        <w:jc w:val="both"/>
        <w:rPr>
          <w:rFonts w:ascii="Cambria" w:hAnsi="Cambria" w:eastAsia="Cambria" w:cs="Cambria"/>
          <w:color w:val="548235"/>
          <w:sz w:val="24"/>
          <w:szCs w:val="24"/>
          <w:highlight w:val="white"/>
          <w:lang w:val="es-ES" w:eastAsia="en-US" w:bidi="ar-SA"/>
        </w:rPr>
      </w:pPr>
      <w:r>
        <w:rPr>
          <w:rFonts w:eastAsia="Cambria" w:cs="Cambria" w:ascii="Cambria" w:hAnsi="Cambria"/>
          <w:color w:val="548235"/>
          <w:sz w:val="24"/>
          <w:szCs w:val="24"/>
          <w:highlight w:val="white"/>
          <w:lang w:val="es-ES" w:eastAsia="en-US" w:bidi="ar-SA"/>
        </w:rPr>
      </w:r>
    </w:p>
    <w:p>
      <w:pPr>
        <w:pStyle w:val="Normal"/>
        <w:rPr>
          <w:lang w:val="es-ES" w:eastAsia="en-US" w:bidi="ar-SA"/>
        </w:rPr>
      </w:pPr>
      <w:r>
        <w:rPr>
          <w:rFonts w:eastAsia="Cambria" w:cs="Cambria" w:ascii="Cambria" w:hAnsi="Cambria"/>
          <w:b/>
          <w:sz w:val="24"/>
          <w:szCs w:val="24"/>
          <w:lang w:val="es-ES" w:eastAsia="en-US" w:bidi="ar-SA"/>
        </w:rPr>
        <w:t>1) LECTURA E INTERPRETACIÓN</w:t>
      </w:r>
    </w:p>
    <w:p>
      <w:pPr>
        <w:pStyle w:val="Normal"/>
        <w:rPr>
          <w:lang w:val="es-ES" w:eastAsia="en-US" w:bidi="ar-SA"/>
        </w:rPr>
      </w:pPr>
      <w:r>
        <w:rPr>
          <w:rFonts w:eastAsia="Cambria" w:cs="Cambria" w:ascii="Cambria" w:hAnsi="Cambria"/>
          <w:sz w:val="24"/>
          <w:szCs w:val="24"/>
          <w:lang w:val="es-ES" w:eastAsia="en-US" w:bidi="ar-SA"/>
        </w:rPr>
        <w:t>Leer los siguientes textos breves sobre la expulsión y deportación de judíos durante los primeros meses de la Segunda Guerra Mundial:</w:t>
      </w:r>
    </w:p>
    <w:p>
      <w:pPr>
        <w:pStyle w:val="Normal"/>
        <w:rPr/>
      </w:pPr>
      <w:r>
        <w:rPr>
          <w:rFonts w:eastAsia="Cambria" w:cs="Cambria" w:ascii="Cambria" w:hAnsi="Cambria"/>
          <w:sz w:val="24"/>
          <w:szCs w:val="24"/>
          <w:lang w:val="es-ES" w:eastAsia="en-US" w:bidi="ar-SA"/>
        </w:rPr>
        <w:t xml:space="preserve"> </w:t>
      </w:r>
      <w:hyperlink r:id="rId13">
        <w:r>
          <w:rPr>
            <w:rFonts w:eastAsia="Cambria" w:cs="Cambria" w:ascii="Cambria" w:hAnsi="Cambria"/>
            <w:color w:val="1155CC"/>
            <w:sz w:val="24"/>
            <w:szCs w:val="24"/>
            <w:u w:val="single"/>
            <w:lang w:val="es-ES" w:eastAsia="en-US" w:bidi="ar-SA"/>
          </w:rPr>
          <w:t xml:space="preserve">Plan Nisko-Lublin  </w:t>
        </w:r>
      </w:hyperlink>
    </w:p>
    <w:p>
      <w:pPr>
        <w:pStyle w:val="Normal"/>
        <w:rPr/>
      </w:pPr>
      <w:hyperlink r:id="rId14">
        <w:r>
          <w:rPr>
            <w:rFonts w:eastAsia="Cambria" w:cs="Cambria" w:ascii="Cambria" w:hAnsi="Cambria"/>
            <w:color w:val="1155CC"/>
            <w:sz w:val="24"/>
            <w:szCs w:val="24"/>
            <w:u w:val="single"/>
            <w:lang w:val="es-ES" w:eastAsia="en-US" w:bidi="ar-SA"/>
          </w:rPr>
          <w:t>Plan Madagascar</w:t>
        </w:r>
      </w:hyperlink>
    </w:p>
    <w:p>
      <w:pPr>
        <w:pStyle w:val="Normal"/>
        <w:rPr>
          <w:rFonts w:ascii="Cambria" w:hAnsi="Cambria" w:eastAsia="Cambria" w:cs="Cambria"/>
          <w:sz w:val="24"/>
          <w:szCs w:val="24"/>
          <w:lang w:val="es-ES" w:eastAsia="en-US" w:bidi="ar-SA"/>
        </w:rPr>
      </w:pPr>
      <w:r>
        <w:rPr>
          <w:rFonts w:eastAsia="Cambria" w:cs="Cambria" w:ascii="Cambria" w:hAnsi="Cambria"/>
          <w:sz w:val="24"/>
          <w:szCs w:val="24"/>
          <w:lang w:val="es-ES" w:eastAsia="en-US" w:bidi="ar-SA"/>
        </w:rPr>
      </w:r>
    </w:p>
    <w:p>
      <w:pPr>
        <w:pStyle w:val="Normal"/>
        <w:rPr>
          <w:lang w:val="es-ES" w:eastAsia="en-US" w:bidi="ar-SA"/>
        </w:rPr>
      </w:pPr>
      <w:r>
        <w:rPr>
          <w:rFonts w:eastAsia="Cambria" w:cs="Cambria" w:ascii="Cambria" w:hAnsi="Cambria"/>
          <w:sz w:val="24"/>
          <w:szCs w:val="24"/>
          <w:lang w:val="es-ES" w:eastAsia="en-US" w:bidi="ar-SA"/>
        </w:rPr>
        <w:t>Responde a las siguientes preguntas:</w:t>
      </w:r>
    </w:p>
    <w:p>
      <w:pPr>
        <w:pStyle w:val="Normal"/>
        <w:rPr>
          <w:lang w:val="es-ES" w:eastAsia="en-US" w:bidi="ar-SA"/>
        </w:rPr>
      </w:pPr>
      <w:r>
        <w:rPr>
          <w:rFonts w:eastAsia="Cambria" w:cs="Cambria" w:ascii="Cambria" w:hAnsi="Cambria"/>
          <w:sz w:val="24"/>
          <w:szCs w:val="24"/>
          <w:lang w:val="es-ES" w:eastAsia="en-US" w:bidi="ar-SA"/>
        </w:rPr>
        <w:t>A) ¿En qué consistía el Plan Nisko-Lublin?</w:t>
      </w:r>
    </w:p>
    <w:p>
      <w:pPr>
        <w:pStyle w:val="Normal"/>
        <w:rPr>
          <w:lang w:val="es-ES" w:eastAsia="en-US" w:bidi="ar-SA"/>
        </w:rPr>
      </w:pPr>
      <w:r>
        <w:rPr>
          <w:rFonts w:eastAsia="Cambria" w:cs="Cambria" w:ascii="Cambria" w:hAnsi="Cambria"/>
          <w:sz w:val="24"/>
          <w:szCs w:val="24"/>
          <w:lang w:val="es-ES" w:eastAsia="en-US" w:bidi="ar-SA"/>
        </w:rPr>
        <w:t>B) ¿Qué dificultades encontraron los nazis al intentar aplicarlo?</w:t>
      </w:r>
    </w:p>
    <w:p>
      <w:pPr>
        <w:pStyle w:val="Normal"/>
        <w:rPr>
          <w:lang w:val="es-ES" w:eastAsia="en-US" w:bidi="ar-SA"/>
        </w:rPr>
      </w:pPr>
      <w:r>
        <w:rPr>
          <w:rFonts w:eastAsia="Cambria" w:cs="Cambria" w:ascii="Cambria" w:hAnsi="Cambria"/>
          <w:sz w:val="24"/>
          <w:szCs w:val="24"/>
          <w:lang w:val="es-ES" w:eastAsia="en-US" w:bidi="ar-SA"/>
        </w:rPr>
        <w:t>C) ¿En qué consistía el Plan Madagascar?</w:t>
      </w:r>
    </w:p>
    <w:p>
      <w:pPr>
        <w:pStyle w:val="Normal"/>
        <w:rPr>
          <w:lang w:val="es-ES" w:eastAsia="en-US" w:bidi="ar-SA"/>
        </w:rPr>
      </w:pPr>
      <w:r>
        <w:rPr>
          <w:rFonts w:eastAsia="Cambria" w:cs="Cambria" w:ascii="Cambria" w:hAnsi="Cambria"/>
          <w:sz w:val="24"/>
          <w:szCs w:val="24"/>
          <w:lang w:val="es-ES" w:eastAsia="en-US" w:bidi="ar-SA"/>
        </w:rPr>
        <w:t>D) ¿Por qué nunca se aplicó este plan?</w:t>
      </w:r>
    </w:p>
    <w:p>
      <w:pPr>
        <w:pStyle w:val="Normal"/>
        <w:rPr>
          <w:lang w:val="es-ES" w:eastAsia="en-US" w:bidi="ar-SA"/>
        </w:rPr>
      </w:pPr>
      <w:r>
        <w:rPr>
          <w:rFonts w:eastAsia="Cambria" w:cs="Cambria" w:ascii="Cambria" w:hAnsi="Cambria"/>
          <w:sz w:val="24"/>
          <w:szCs w:val="24"/>
          <w:lang w:val="es-ES" w:eastAsia="en-US" w:bidi="ar-SA"/>
        </w:rPr>
        <w:t xml:space="preserve"> </w:t>
      </w:r>
    </w:p>
    <w:p>
      <w:pPr>
        <w:pStyle w:val="Normal"/>
        <w:rPr>
          <w:lang w:val="es-ES" w:eastAsia="en-US" w:bidi="ar-SA"/>
        </w:rPr>
      </w:pPr>
      <w:r>
        <w:rPr>
          <w:rFonts w:eastAsia="Cambria" w:cs="Cambria" w:ascii="Cambria" w:hAnsi="Cambria"/>
          <w:b/>
          <w:sz w:val="24"/>
          <w:szCs w:val="24"/>
          <w:lang w:val="es-ES" w:eastAsia="en-US" w:bidi="ar-SA"/>
        </w:rPr>
        <w:t>2) ANÁLISIS DE MAPA</w:t>
      </w:r>
    </w:p>
    <w:p>
      <w:pPr>
        <w:pStyle w:val="Normal"/>
        <w:rPr/>
      </w:pPr>
      <w:r>
        <w:rPr>
          <w:rFonts w:eastAsia="Cambria" w:cs="Cambria" w:ascii="Cambria" w:hAnsi="Cambria"/>
          <w:sz w:val="24"/>
          <w:szCs w:val="24"/>
          <w:lang w:val="es-ES" w:eastAsia="en-US" w:bidi="ar-SA"/>
        </w:rPr>
        <w:t xml:space="preserve">Analiza el </w:t>
      </w:r>
      <w:hyperlink r:id="rId15">
        <w:r>
          <w:rPr>
            <w:rFonts w:eastAsia="Cambria" w:cs="Cambria" w:ascii="Cambria" w:hAnsi="Cambria"/>
            <w:color w:val="1155CC"/>
            <w:sz w:val="24"/>
            <w:szCs w:val="24"/>
            <w:u w:val="single"/>
            <w:lang w:val="es-ES" w:eastAsia="en-US" w:bidi="ar-SA"/>
          </w:rPr>
          <w:t>mapa</w:t>
        </w:r>
      </w:hyperlink>
      <w:r>
        <w:rPr>
          <w:rFonts w:eastAsia="Cambria" w:cs="Cambria" w:ascii="Cambria" w:hAnsi="Cambria"/>
          <w:sz w:val="24"/>
          <w:szCs w:val="24"/>
          <w:lang w:val="es-ES" w:eastAsia="en-US" w:bidi="ar-SA"/>
        </w:rPr>
        <w:t xml:space="preserve"> y responde a las siguientes preguntas:</w:t>
      </w:r>
    </w:p>
    <w:p>
      <w:pPr>
        <w:pStyle w:val="Normal"/>
        <w:rPr>
          <w:lang w:val="es-ES" w:eastAsia="en-US" w:bidi="ar-SA"/>
        </w:rPr>
      </w:pPr>
      <w:r>
        <w:rPr>
          <w:rFonts w:eastAsia="Cambria" w:cs="Cambria" w:ascii="Cambria" w:hAnsi="Cambria"/>
          <w:sz w:val="24"/>
          <w:szCs w:val="24"/>
          <w:lang w:val="es-ES" w:eastAsia="en-US" w:bidi="ar-SA"/>
        </w:rPr>
        <w:t>A) ¿Por qué todas las flechas que representan deportaciones apuntan hacia el este?</w:t>
      </w:r>
    </w:p>
    <w:p>
      <w:pPr>
        <w:pStyle w:val="Normal"/>
        <w:rPr>
          <w:lang w:val="es-ES" w:eastAsia="en-US" w:bidi="ar-SA"/>
        </w:rPr>
      </w:pPr>
      <w:r>
        <w:rPr>
          <w:rFonts w:eastAsia="Cambria" w:cs="Cambria" w:ascii="Cambria" w:hAnsi="Cambria"/>
          <w:sz w:val="24"/>
          <w:szCs w:val="24"/>
          <w:lang w:val="es-ES" w:eastAsia="en-US" w:bidi="ar-SA"/>
        </w:rPr>
        <w:t>B) ¿A qué tipo de lugares están siendo deportadas esas poblaciones?</w:t>
      </w:r>
    </w:p>
    <w:p>
      <w:pPr>
        <w:pStyle w:val="Normal"/>
        <w:rPr>
          <w:lang w:val="es-ES" w:eastAsia="en-US" w:bidi="ar-SA"/>
        </w:rPr>
      </w:pPr>
      <w:r>
        <w:rPr>
          <w:rFonts w:eastAsia="Cambria" w:cs="Cambria" w:ascii="Cambria" w:hAnsi="Cambria"/>
          <w:sz w:val="24"/>
          <w:szCs w:val="24"/>
          <w:lang w:val="es-ES" w:eastAsia="en-US" w:bidi="ar-SA"/>
        </w:rPr>
        <w:t xml:space="preserve"> </w:t>
      </w:r>
    </w:p>
    <w:p>
      <w:pPr>
        <w:pStyle w:val="Normal"/>
        <w:rPr>
          <w:lang w:val="es-ES" w:eastAsia="en-US" w:bidi="ar-SA"/>
        </w:rPr>
      </w:pPr>
      <w:r>
        <w:rPr>
          <w:rFonts w:eastAsia="Cambria" w:cs="Cambria" w:ascii="Cambria" w:hAnsi="Cambria"/>
          <w:b/>
          <w:sz w:val="24"/>
          <w:szCs w:val="24"/>
          <w:lang w:val="es-ES" w:eastAsia="en-US" w:bidi="ar-SA"/>
        </w:rPr>
        <w:t>3) ESCUCHAR EL TESTIMONIO</w:t>
      </w:r>
    </w:p>
    <w:p>
      <w:pPr>
        <w:pStyle w:val="Normal"/>
        <w:jc w:val="both"/>
        <w:rPr>
          <w:lang w:val="es-ES" w:eastAsia="en-US" w:bidi="ar-SA"/>
        </w:rPr>
      </w:pPr>
      <w:r>
        <w:rPr>
          <w:rFonts w:eastAsia="Cambria" w:cs="Cambria" w:ascii="Cambria" w:hAnsi="Cambria"/>
          <w:b/>
          <w:color w:val="1155CC"/>
          <w:sz w:val="24"/>
          <w:szCs w:val="24"/>
          <w:lang w:val="es-ES" w:eastAsia="en-US" w:bidi="ar-SA"/>
        </w:rPr>
        <w:t>Nota para los alumnos:</w:t>
      </w:r>
      <w:r>
        <w:rPr>
          <w:rFonts w:eastAsia="Cambria" w:cs="Cambria" w:ascii="Cambria" w:hAnsi="Cambria"/>
          <w:sz w:val="24"/>
          <w:szCs w:val="24"/>
          <w:lang w:val="es-ES" w:eastAsia="en-US" w:bidi="ar-SA"/>
        </w:rPr>
        <w:t xml:space="preserve"> Después de los primeros intentos fallidos de deportar a los judíos fuera de Alemania, concentrándolos en el territorio de la Polonia recientemente ocupada, hubo que cambiar los planes. El régimen nazi comenzó a trasladar a las poblaciones a diferentes lugares por diversas razones. En un principio, se inclinaba por la deportación a las llamadas “reservas”, y después, las iniciativas nazis comenzaron a concentrar a la gente en zonas segregadas de algunas ciudades. Una vez allí, los judíos ya no serían tratados como refugiados de ningún tipo. Los riesgos de vivir en esos guetos eran mucho mayores y no tardaría en afectarles otro tipo de </w:t>
      </w:r>
      <w:r>
        <w:rPr>
          <w:rFonts w:eastAsia="Cambria" w:cs="Cambria" w:ascii="Cambria" w:hAnsi="Cambria"/>
          <w:sz w:val="24"/>
          <w:szCs w:val="24"/>
          <w:lang w:val="es-ES" w:eastAsia="en-US" w:bidi="ar-SA"/>
        </w:rPr>
        <w:t>desplazamiento</w:t>
      </w:r>
      <w:r>
        <w:rPr>
          <w:rFonts w:eastAsia="Cambria" w:cs="Cambria" w:ascii="Cambria" w:hAnsi="Cambria"/>
          <w:sz w:val="24"/>
          <w:szCs w:val="24"/>
          <w:lang w:val="es-ES" w:eastAsia="en-US" w:bidi="ar-SA"/>
        </w:rPr>
        <w:t>: el transporte a los infames campos de trabajo y centros de exterminio. Así que, como se puede imaginar, los judíos nunca tuvieron claro qué pasaría si seguían las instrucciones siempre cambiantes de los nazis, especialmente cuando la decisión de subir a los trenes, vagones y autobuses no la tomaban libremente.</w:t>
      </w:r>
    </w:p>
    <w:p>
      <w:pPr>
        <w:pStyle w:val="Normal"/>
        <w:jc w:val="both"/>
        <w:rPr>
          <w:lang w:val="es-ES" w:eastAsia="en-US" w:bidi="ar-SA"/>
        </w:rPr>
      </w:pPr>
      <w:r>
        <w:rPr>
          <w:rFonts w:eastAsia="Cambria" w:cs="Cambria" w:ascii="Cambria" w:hAnsi="Cambria"/>
          <w:sz w:val="24"/>
          <w:szCs w:val="24"/>
          <w:lang w:val="es-ES" w:eastAsia="en-US" w:bidi="ar-SA"/>
        </w:rPr>
        <w:t xml:space="preserve"> </w:t>
      </w:r>
    </w:p>
    <w:p>
      <w:pPr>
        <w:pStyle w:val="Normal"/>
        <w:rPr/>
      </w:pPr>
      <w:r>
        <w:rPr>
          <w:rFonts w:eastAsia="Cambria" w:cs="Cambria" w:ascii="Cambria" w:hAnsi="Cambria"/>
          <w:sz w:val="24"/>
          <w:szCs w:val="24"/>
          <w:lang w:val="es-ES" w:eastAsia="en-US" w:bidi="ar-SA"/>
        </w:rPr>
        <w:t xml:space="preserve">Abre el </w:t>
      </w:r>
      <w:hyperlink r:id="rId16">
        <w:r>
          <w:rPr>
            <w:rFonts w:eastAsia="Cambria" w:cs="Cambria" w:ascii="Cambria" w:hAnsi="Cambria"/>
            <w:color w:val="1155CC"/>
            <w:sz w:val="24"/>
            <w:szCs w:val="24"/>
            <w:u w:val="single"/>
            <w:lang w:val="es-ES" w:eastAsia="en-US" w:bidi="ar-SA"/>
          </w:rPr>
          <w:t>enlace</w:t>
        </w:r>
      </w:hyperlink>
      <w:r>
        <w:rPr>
          <w:rFonts w:eastAsia="Cambria" w:cs="Cambria" w:ascii="Cambria" w:hAnsi="Cambria"/>
          <w:sz w:val="24"/>
          <w:szCs w:val="24"/>
          <w:lang w:val="es-ES" w:eastAsia="en-US" w:bidi="ar-SA"/>
        </w:rPr>
        <w:t xml:space="preserve"> y escucha el testimonio en vídeo de Vladka Meed e intenta identificar:</w:t>
      </w:r>
    </w:p>
    <w:p>
      <w:pPr>
        <w:pStyle w:val="Normal"/>
        <w:rPr>
          <w:lang w:val="es-ES" w:eastAsia="en-US" w:bidi="ar-SA"/>
        </w:rPr>
      </w:pPr>
      <w:r>
        <w:rPr>
          <w:rFonts w:eastAsia="Cambria" w:cs="Cambria" w:ascii="Cambria" w:hAnsi="Cambria"/>
          <w:sz w:val="24"/>
          <w:szCs w:val="24"/>
          <w:lang w:val="es-ES" w:eastAsia="en-US" w:bidi="ar-SA"/>
        </w:rPr>
        <w:t xml:space="preserve"> </w:t>
      </w:r>
    </w:p>
    <w:p>
      <w:pPr>
        <w:pStyle w:val="Normal"/>
        <w:rPr>
          <w:lang w:val="es-ES" w:eastAsia="en-US" w:bidi="ar-SA"/>
        </w:rPr>
      </w:pPr>
      <w:r>
        <w:rPr>
          <w:rFonts w:eastAsia="Cambria" w:cs="Cambria" w:ascii="Cambria" w:hAnsi="Cambria"/>
          <w:sz w:val="24"/>
          <w:szCs w:val="24"/>
          <w:lang w:val="es-ES" w:eastAsia="en-US" w:bidi="ar-SA"/>
        </w:rPr>
        <w:t>A) ¿Quién es esta mujer? ¿A cuántos familiares menciona en su discurso?</w:t>
      </w:r>
    </w:p>
    <w:p>
      <w:pPr>
        <w:pStyle w:val="Normal"/>
        <w:rPr>
          <w:lang w:val="es-ES" w:eastAsia="en-US" w:bidi="ar-SA"/>
        </w:rPr>
      </w:pPr>
      <w:r>
        <w:rPr>
          <w:rFonts w:eastAsia="Cambria" w:cs="Cambria" w:ascii="Cambria" w:hAnsi="Cambria"/>
          <w:sz w:val="24"/>
          <w:szCs w:val="24"/>
          <w:lang w:val="es-ES" w:eastAsia="en-US" w:bidi="ar-SA"/>
        </w:rPr>
        <w:t>B) ¿Dónde vivía? ¿Y dónde estaba su familia?</w:t>
      </w:r>
    </w:p>
    <w:p>
      <w:pPr>
        <w:pStyle w:val="Normal"/>
        <w:rPr>
          <w:lang w:val="es-ES" w:eastAsia="en-US" w:bidi="ar-SA"/>
        </w:rPr>
      </w:pPr>
      <w:r>
        <w:rPr>
          <w:rFonts w:eastAsia="Cambria" w:cs="Cambria" w:ascii="Cambria" w:hAnsi="Cambria"/>
          <w:sz w:val="24"/>
          <w:szCs w:val="24"/>
          <w:lang w:val="es-ES" w:eastAsia="en-US" w:bidi="ar-SA"/>
        </w:rPr>
        <w:t>C) ¿Cuál es el nivel de certidumbre que se puede tener sobre lo que hay que hacer en el contexto de los acontecimientos que ella cuenta? ¿Podía tomar sus decisiones y objetivos libremente? ¿Cuáles crees que eran sus principales dudas sobre qué hacer y a dónde ir?</w:t>
      </w:r>
    </w:p>
    <w:p>
      <w:pPr>
        <w:pStyle w:val="Normal"/>
        <w:rPr>
          <w:rFonts w:ascii="Cambria" w:hAnsi="Cambria" w:eastAsia="Cambria" w:cs="Cambria"/>
          <w:sz w:val="24"/>
          <w:szCs w:val="24"/>
          <w:lang w:val="es-ES" w:eastAsia="en-US" w:bidi="ar-SA"/>
        </w:rPr>
      </w:pPr>
      <w:r>
        <w:rPr>
          <w:rFonts w:eastAsia="Cambria" w:cs="Cambria" w:ascii="Cambria" w:hAnsi="Cambria"/>
          <w:sz w:val="24"/>
          <w:szCs w:val="24"/>
          <w:lang w:val="es-ES" w:eastAsia="en-US" w:bidi="ar-SA"/>
        </w:rPr>
      </w:r>
    </w:p>
    <w:p>
      <w:pPr>
        <w:pStyle w:val="Normal"/>
        <w:rPr>
          <w:rFonts w:ascii="Cambria" w:hAnsi="Cambria" w:eastAsia="Cambria" w:cs="Cambria"/>
          <w:b/>
          <w:b/>
          <w:sz w:val="24"/>
          <w:szCs w:val="24"/>
          <w:lang w:val="es-ES" w:eastAsia="en-US" w:bidi="ar-SA"/>
        </w:rPr>
      </w:pPr>
      <w:r>
        <w:rPr>
          <w:rFonts w:eastAsia="Cambria" w:cs="Cambria" w:ascii="Cambria" w:hAnsi="Cambria"/>
          <w:b/>
          <w:sz w:val="24"/>
          <w:szCs w:val="24"/>
          <w:lang w:val="es-ES" w:eastAsia="en-US" w:bidi="ar-SA"/>
        </w:rPr>
      </w:r>
    </w:p>
    <w:p>
      <w:pPr>
        <w:pStyle w:val="Normal"/>
        <w:rPr>
          <w:rFonts w:ascii="Cambria" w:hAnsi="Cambria" w:eastAsia="Cambria" w:cs="Cambria"/>
          <w:b/>
          <w:b/>
          <w:sz w:val="24"/>
          <w:szCs w:val="24"/>
          <w:lang w:val="es-ES" w:eastAsia="en-US" w:bidi="ar-SA"/>
        </w:rPr>
      </w:pPr>
      <w:r>
        <w:rPr>
          <w:rFonts w:eastAsia="Cambria" w:cs="Cambria" w:ascii="Cambria" w:hAnsi="Cambria"/>
          <w:b/>
          <w:sz w:val="24"/>
          <w:szCs w:val="24"/>
          <w:lang w:val="es-ES" w:eastAsia="en-US" w:bidi="ar-SA"/>
        </w:rPr>
      </w:r>
    </w:p>
    <w:p>
      <w:pPr>
        <w:pStyle w:val="Normal"/>
        <w:rPr>
          <w:lang w:val="es-ES" w:eastAsia="en-US" w:bidi="ar-SA"/>
        </w:rPr>
      </w:pPr>
      <w:r>
        <w:rPr>
          <w:rFonts w:eastAsia="Cambria" w:cs="Cambria" w:ascii="Cambria" w:hAnsi="Cambria"/>
          <w:b/>
          <w:sz w:val="24"/>
          <w:szCs w:val="24"/>
          <w:lang w:val="es-ES" w:eastAsia="en-US" w:bidi="ar-SA"/>
        </w:rPr>
        <w:t>4) ANÁLISIS DE FOTOGRAFÍA</w:t>
      </w:r>
    </w:p>
    <w:p>
      <w:pPr>
        <w:pStyle w:val="Normal"/>
        <w:jc w:val="both"/>
        <w:rPr/>
      </w:pPr>
      <w:r>
        <w:rPr>
          <w:rFonts w:eastAsia="Cambria" w:cs="Cambria" w:ascii="Cambria" w:hAnsi="Cambria"/>
          <w:sz w:val="24"/>
          <w:szCs w:val="24"/>
          <w:lang w:val="es-ES" w:eastAsia="en-US" w:bidi="ar-SA"/>
        </w:rPr>
        <w:t xml:space="preserve">A continuación encontrarás una </w:t>
      </w:r>
      <w:hyperlink r:id="rId17">
        <w:r>
          <w:rPr>
            <w:rFonts w:eastAsia="Cambria" w:cs="Cambria" w:ascii="Cambria" w:hAnsi="Cambria"/>
            <w:color w:val="2A6099"/>
            <w:sz w:val="24"/>
            <w:szCs w:val="24"/>
            <w:u w:val="single"/>
            <w:lang w:val="es-ES" w:eastAsia="en-US" w:bidi="ar-SA"/>
          </w:rPr>
          <w:t>fotografía</w:t>
        </w:r>
      </w:hyperlink>
      <w:r>
        <w:rPr>
          <w:rFonts w:eastAsia="Cambria" w:cs="Cambria" w:ascii="Cambria" w:hAnsi="Cambria"/>
          <w:sz w:val="24"/>
          <w:szCs w:val="24"/>
          <w:lang w:val="es-ES" w:eastAsia="en-US" w:bidi="ar-SA"/>
        </w:rPr>
        <w:t xml:space="preserve"> tomada en 1942. Representa escenas de deportación de judíos desde lugares de Polonia a un centro de trabajos forzados o a un centro de exterminio. Esto sería en una etapa posterior de las políticas de deportación, cuando la idea ya no era separarlos de los alemanes – como los Planes Nisko y Madagascar –, sino sobre todo explotar su trabajo y exterminarlos.</w:t>
      </w:r>
    </w:p>
    <w:p>
      <w:pPr>
        <w:pStyle w:val="Normal"/>
        <w:rPr>
          <w:lang w:val="es-ES" w:eastAsia="en-US" w:bidi="ar-SA"/>
        </w:rPr>
      </w:pPr>
      <w:r>
        <w:rPr>
          <w:rFonts w:eastAsia="Cambria" w:cs="Cambria" w:ascii="Cambria" w:hAnsi="Cambria"/>
          <w:sz w:val="24"/>
          <w:szCs w:val="24"/>
          <w:lang w:val="es-ES" w:eastAsia="en-US" w:bidi="ar-SA"/>
        </w:rPr>
        <w:t xml:space="preserve"> </w:t>
      </w:r>
    </w:p>
    <w:p>
      <w:pPr>
        <w:pStyle w:val="Normal"/>
        <w:rPr>
          <w:lang w:val="es-ES" w:eastAsia="en-US" w:bidi="ar-SA"/>
        </w:rPr>
      </w:pPr>
      <w:r>
        <w:rPr>
          <w:rFonts w:eastAsia="Cambria" w:cs="Cambria" w:ascii="Cambria" w:hAnsi="Cambria"/>
          <w:sz w:val="24"/>
          <w:szCs w:val="24"/>
          <w:lang w:val="es-ES" w:eastAsia="en-US" w:bidi="ar-SA"/>
        </w:rPr>
        <w:t>A) Observa e identifica: ¿En qué te fijas primero? ¿Qué personas y objetos aparecen?  ¿Cómo están dispuestos?  ¿Cuál es el contexto? ¿Hay pistas textuales visibles (palabras, señales, etc.)? ¿Hay detalles que no puedas identificar?</w:t>
      </w:r>
    </w:p>
    <w:p>
      <w:pPr>
        <w:pStyle w:val="Normal"/>
        <w:rPr>
          <w:lang w:val="es-ES" w:eastAsia="en-US" w:bidi="ar-SA"/>
        </w:rPr>
      </w:pPr>
      <w:r>
        <w:rPr>
          <w:rFonts w:eastAsia="Cambria" w:cs="Cambria" w:ascii="Cambria" w:hAnsi="Cambria"/>
          <w:sz w:val="24"/>
          <w:szCs w:val="24"/>
          <w:lang w:val="es-ES" w:eastAsia="en-US" w:bidi="ar-SA"/>
        </w:rPr>
        <w:t xml:space="preserve"> </w:t>
      </w:r>
      <w:r>
        <w:rPr>
          <w:rFonts w:eastAsia="Cambria" w:cs="Cambria" w:ascii="Cambria" w:hAnsi="Cambria"/>
          <w:sz w:val="24"/>
          <w:szCs w:val="24"/>
          <w:lang w:val="es-ES" w:eastAsia="en-US" w:bidi="ar-SA"/>
        </w:rPr>
        <w:t>B) Reflexiona: ¿Por qué se tomaron las fotos? ¿Cómo fueron compuestas? ¿Qué sucede en las imágenes? ¿Cuándo se hicieron? ¿A qué público iban dirigidas estas fotos?</w:t>
      </w:r>
    </w:p>
    <w:p>
      <w:pPr>
        <w:pStyle w:val="Normal"/>
        <w:rPr>
          <w:lang w:val="es-ES" w:eastAsia="en-US" w:bidi="ar-SA"/>
        </w:rPr>
      </w:pPr>
      <w:r>
        <w:rPr>
          <w:rFonts w:eastAsia="Cambria" w:cs="Cambria" w:ascii="Cambria" w:hAnsi="Cambria"/>
          <w:sz w:val="24"/>
          <w:szCs w:val="24"/>
          <w:lang w:val="es-ES" w:eastAsia="en-US" w:bidi="ar-SA"/>
        </w:rPr>
        <w:t xml:space="preserve"> </w:t>
      </w:r>
      <w:r>
        <w:rPr>
          <w:rFonts w:eastAsia="Cambria" w:cs="Cambria" w:ascii="Cambria" w:hAnsi="Cambria"/>
          <w:sz w:val="24"/>
          <w:szCs w:val="24"/>
          <w:lang w:val="es-ES" w:eastAsia="en-US" w:bidi="ar-SA"/>
        </w:rPr>
        <w:t>C) Pregunta: ¿Qué falta en las fotos?  ¿Qué ocurrió momentos antes de que se tomasen las fotos? ¿Y momentos después? ¿Qué te preguntas después de ver las imágenes?</w:t>
      </w:r>
    </w:p>
    <w:p>
      <w:pPr>
        <w:pStyle w:val="Normal"/>
        <w:rPr>
          <w:lang w:val="es-ES" w:eastAsia="en-US" w:bidi="ar-SA"/>
        </w:rPr>
      </w:pPr>
      <w:r>
        <w:rPr>
          <w:rFonts w:eastAsia="Cambria" w:cs="Cambria" w:ascii="Cambria" w:hAnsi="Cambria"/>
          <w:sz w:val="24"/>
          <w:szCs w:val="24"/>
          <w:lang w:val="es-ES" w:eastAsia="en-US" w:bidi="ar-SA"/>
        </w:rPr>
        <w:t xml:space="preserve"> </w:t>
      </w:r>
    </w:p>
    <w:p>
      <w:pPr>
        <w:pStyle w:val="Normal"/>
        <w:rPr>
          <w:lang w:val="es-ES" w:eastAsia="en-US" w:bidi="ar-SA"/>
        </w:rPr>
      </w:pPr>
      <w:r>
        <w:rPr>
          <w:rFonts w:eastAsia="Cambria" w:cs="Cambria" w:ascii="Cambria" w:hAnsi="Cambria"/>
          <w:b/>
          <w:color w:val="980000"/>
          <w:sz w:val="24"/>
          <w:szCs w:val="24"/>
          <w:lang w:val="es-ES" w:eastAsia="en-US" w:bidi="ar-SA"/>
        </w:rPr>
        <w:t>Group 2. b: Guetización y trabajos forzados (Desde septiembre de 1939 hasta el verano de 1941)</w:t>
      </w:r>
    </w:p>
    <w:p>
      <w:pPr>
        <w:pStyle w:val="Normal"/>
        <w:rPr>
          <w:rFonts w:ascii="Cambria" w:hAnsi="Cambria" w:eastAsia="Cambria" w:cs="Cambria"/>
          <w:sz w:val="24"/>
          <w:szCs w:val="24"/>
          <w:lang w:val="es-ES" w:eastAsia="en-US" w:bidi="ar-SA"/>
        </w:rPr>
      </w:pPr>
      <w:r>
        <w:rPr>
          <w:rFonts w:eastAsia="Cambria" w:cs="Cambria" w:ascii="Cambria" w:hAnsi="Cambria"/>
          <w:sz w:val="24"/>
          <w:szCs w:val="24"/>
          <w:lang w:val="es-ES" w:eastAsia="en-US" w:bidi="ar-SA"/>
        </w:rPr>
      </w:r>
    </w:p>
    <w:p>
      <w:pPr>
        <w:pStyle w:val="Normal"/>
        <w:rPr>
          <w:lang w:val="es-ES" w:eastAsia="en-US" w:bidi="ar-SA"/>
        </w:rPr>
      </w:pPr>
      <w:r>
        <w:rPr>
          <w:rFonts w:eastAsia="Cambria" w:cs="Cambria" w:ascii="Cambria" w:hAnsi="Cambria"/>
          <w:b/>
          <w:sz w:val="24"/>
          <w:szCs w:val="24"/>
          <w:lang w:val="es-ES" w:eastAsia="en-US" w:bidi="ar-SA"/>
        </w:rPr>
        <w:t>1) LECTURA E INTERPRETACIÓN</w:t>
      </w:r>
    </w:p>
    <w:p>
      <w:pPr>
        <w:pStyle w:val="Normal"/>
        <w:rPr>
          <w:lang w:val="es-ES" w:eastAsia="en-US" w:bidi="ar-SA"/>
        </w:rPr>
      </w:pPr>
      <w:r>
        <w:rPr>
          <w:rFonts w:eastAsia="Cambria" w:cs="Cambria" w:ascii="Cambria" w:hAnsi="Cambria"/>
          <w:sz w:val="24"/>
          <w:szCs w:val="24"/>
          <w:lang w:val="es-ES" w:eastAsia="en-US" w:bidi="ar-SA"/>
        </w:rPr>
        <w:t xml:space="preserve"> </w:t>
      </w:r>
      <w:r>
        <w:rPr>
          <w:rFonts w:eastAsia="Cambria" w:cs="Cambria" w:ascii="Cambria" w:hAnsi="Cambria"/>
          <w:sz w:val="24"/>
          <w:szCs w:val="24"/>
          <w:lang w:val="es-ES" w:eastAsia="en-US" w:bidi="ar-SA"/>
        </w:rPr>
        <w:t>Lee los siguientes textos breves sobre la guetización y los trabajos forzados:</w:t>
      </w:r>
    </w:p>
    <w:p>
      <w:pPr>
        <w:pStyle w:val="Normal"/>
        <w:rPr>
          <w:lang w:val="es-ES" w:eastAsia="en-US" w:bidi="ar-SA"/>
        </w:rPr>
      </w:pPr>
      <w:r>
        <w:rPr>
          <w:rFonts w:eastAsia="Cambria" w:cs="Cambria" w:ascii="Cambria" w:hAnsi="Cambria"/>
          <w:sz w:val="24"/>
          <w:szCs w:val="24"/>
          <w:lang w:val="es-ES" w:eastAsia="en-US" w:bidi="ar-SA"/>
        </w:rPr>
        <w:t xml:space="preserve"> </w:t>
      </w:r>
    </w:p>
    <w:p>
      <w:pPr>
        <w:pStyle w:val="Normal"/>
        <w:rPr/>
      </w:pPr>
      <w:hyperlink r:id="rId18">
        <w:r>
          <w:rPr>
            <w:rFonts w:eastAsia="Cambria" w:cs="Cambria" w:ascii="Cambria" w:hAnsi="Cambria"/>
            <w:color w:val="1155CC"/>
            <w:sz w:val="24"/>
            <w:szCs w:val="24"/>
            <w:u w:val="single"/>
            <w:lang w:val="es-ES" w:eastAsia="en-US" w:bidi="ar-SA"/>
          </w:rPr>
          <w:t>Guetización</w:t>
        </w:r>
      </w:hyperlink>
      <w:r>
        <w:rPr>
          <w:rFonts w:eastAsia="Cambria" w:cs="Cambria" w:ascii="Cambria" w:hAnsi="Cambria"/>
          <w:sz w:val="24"/>
          <w:szCs w:val="24"/>
          <w:lang w:val="es-ES" w:eastAsia="en-US" w:bidi="ar-SA"/>
        </w:rPr>
        <w:t xml:space="preserve"> </w:t>
      </w:r>
    </w:p>
    <w:p>
      <w:pPr>
        <w:pStyle w:val="Normal"/>
        <w:rPr/>
      </w:pPr>
      <w:hyperlink r:id="rId19">
        <w:r>
          <w:rPr>
            <w:rFonts w:eastAsia="Cambria" w:cs="Cambria" w:ascii="Cambria" w:hAnsi="Cambria"/>
            <w:color w:val="3465A4"/>
            <w:sz w:val="24"/>
            <w:szCs w:val="24"/>
            <w:u w:val="single"/>
            <w:lang w:val="es-ES" w:eastAsia="en-US" w:bidi="ar-SA"/>
          </w:rPr>
          <w:t>Trabajos forzados</w:t>
        </w:r>
      </w:hyperlink>
      <w:r>
        <w:rPr>
          <w:rFonts w:eastAsia="Cambria" w:cs="Cambria" w:ascii="Cambria" w:hAnsi="Cambria"/>
          <w:sz w:val="24"/>
          <w:szCs w:val="24"/>
          <w:lang w:val="es-ES" w:eastAsia="en-US" w:bidi="ar-SA"/>
        </w:rPr>
        <w:t xml:space="preserve"> </w:t>
      </w:r>
    </w:p>
    <w:p>
      <w:pPr>
        <w:pStyle w:val="Normal"/>
        <w:rPr>
          <w:rFonts w:ascii="Cambria" w:hAnsi="Cambria" w:eastAsia="Cambria" w:cs="Cambria"/>
          <w:sz w:val="24"/>
          <w:szCs w:val="24"/>
          <w:lang w:val="es-ES" w:eastAsia="en-US" w:bidi="ar-SA"/>
        </w:rPr>
      </w:pPr>
      <w:r>
        <w:rPr>
          <w:rFonts w:eastAsia="Cambria" w:cs="Cambria" w:ascii="Cambria" w:hAnsi="Cambria"/>
          <w:sz w:val="24"/>
          <w:szCs w:val="24"/>
          <w:lang w:val="es-ES" w:eastAsia="en-US" w:bidi="ar-SA"/>
        </w:rPr>
      </w:r>
    </w:p>
    <w:p>
      <w:pPr>
        <w:pStyle w:val="Normal"/>
        <w:rPr>
          <w:lang w:val="es-ES" w:eastAsia="en-US" w:bidi="ar-SA"/>
        </w:rPr>
      </w:pPr>
      <w:r>
        <w:rPr>
          <w:rFonts w:eastAsia="Cambria" w:cs="Cambria" w:ascii="Cambria" w:hAnsi="Cambria"/>
          <w:sz w:val="24"/>
          <w:szCs w:val="24"/>
          <w:lang w:val="es-ES" w:eastAsia="en-US" w:bidi="ar-SA"/>
        </w:rPr>
        <w:t>Responde a las siguientes preguntas:</w:t>
      </w:r>
    </w:p>
    <w:p>
      <w:pPr>
        <w:pStyle w:val="Normal"/>
        <w:rPr>
          <w:lang w:val="es-ES" w:eastAsia="en-US" w:bidi="ar-SA"/>
        </w:rPr>
      </w:pPr>
      <w:r>
        <w:rPr>
          <w:rFonts w:eastAsia="Cambria" w:cs="Cambria" w:ascii="Cambria" w:hAnsi="Cambria"/>
          <w:sz w:val="24"/>
          <w:szCs w:val="24"/>
          <w:lang w:val="es-ES" w:eastAsia="en-US" w:bidi="ar-SA"/>
        </w:rPr>
        <w:t>A) Define un gueto con tus propias palabras.</w:t>
      </w:r>
    </w:p>
    <w:p>
      <w:pPr>
        <w:pStyle w:val="Normal"/>
        <w:rPr>
          <w:lang w:val="es-ES" w:eastAsia="en-US" w:bidi="ar-SA"/>
        </w:rPr>
      </w:pPr>
      <w:r>
        <w:rPr>
          <w:rFonts w:eastAsia="Cambria" w:cs="Cambria" w:ascii="Cambria" w:hAnsi="Cambria"/>
          <w:sz w:val="24"/>
          <w:szCs w:val="24"/>
          <w:lang w:val="es-ES" w:eastAsia="en-US" w:bidi="ar-SA"/>
        </w:rPr>
        <w:t>B) ¿Cuáles eran los objetivos de los nazis al crearlos?</w:t>
      </w:r>
    </w:p>
    <w:p>
      <w:pPr>
        <w:pStyle w:val="Normal"/>
        <w:rPr>
          <w:lang w:val="es-ES" w:eastAsia="en-US" w:bidi="ar-SA"/>
        </w:rPr>
      </w:pPr>
      <w:r>
        <w:rPr>
          <w:rFonts w:eastAsia="Cambria" w:cs="Cambria" w:ascii="Cambria" w:hAnsi="Cambria"/>
          <w:sz w:val="24"/>
          <w:szCs w:val="24"/>
          <w:lang w:val="es-ES" w:eastAsia="en-US" w:bidi="ar-SA"/>
        </w:rPr>
        <w:t>C) ¿Quiénes eran las personas sometidas por las políticas nazis de trabajos forzados?</w:t>
      </w:r>
    </w:p>
    <w:p>
      <w:pPr>
        <w:pStyle w:val="Normal"/>
        <w:rPr>
          <w:lang w:val="es-ES" w:eastAsia="en-US" w:bidi="ar-SA"/>
        </w:rPr>
      </w:pPr>
      <w:r>
        <w:rPr>
          <w:rFonts w:eastAsia="Cambria" w:cs="Cambria" w:ascii="Cambria" w:hAnsi="Cambria"/>
          <w:sz w:val="24"/>
          <w:szCs w:val="24"/>
          <w:lang w:val="es-ES" w:eastAsia="en-US" w:bidi="ar-SA"/>
        </w:rPr>
        <w:t>D) ¿En qué lugares se aplicaron las políticas de trabajos forzados?</w:t>
      </w:r>
    </w:p>
    <w:p>
      <w:pPr>
        <w:pStyle w:val="Normal"/>
        <w:rPr>
          <w:lang w:val="es-ES" w:eastAsia="en-US" w:bidi="ar-SA"/>
        </w:rPr>
      </w:pPr>
      <w:r>
        <w:rPr>
          <w:rFonts w:eastAsia="Cambria" w:cs="Cambria" w:ascii="Cambria" w:hAnsi="Cambria"/>
          <w:sz w:val="24"/>
          <w:szCs w:val="24"/>
          <w:lang w:val="es-ES" w:eastAsia="en-US" w:bidi="ar-SA"/>
        </w:rPr>
        <w:t xml:space="preserve"> </w:t>
      </w:r>
    </w:p>
    <w:p>
      <w:pPr>
        <w:pStyle w:val="Normal"/>
        <w:rPr>
          <w:lang w:val="es-ES" w:eastAsia="en-US" w:bidi="ar-SA"/>
        </w:rPr>
      </w:pPr>
      <w:r>
        <w:rPr>
          <w:rFonts w:eastAsia="Cambria" w:cs="Cambria" w:ascii="Cambria" w:hAnsi="Cambria"/>
          <w:b/>
          <w:sz w:val="24"/>
          <w:szCs w:val="24"/>
          <w:lang w:val="es-ES" w:eastAsia="en-US" w:bidi="ar-SA"/>
        </w:rPr>
        <w:t>2) ANÁLISIS DE MAPA</w:t>
      </w:r>
    </w:p>
    <w:p>
      <w:pPr>
        <w:pStyle w:val="Normal"/>
        <w:rPr/>
      </w:pPr>
      <w:r>
        <w:rPr>
          <w:rFonts w:eastAsia="Cambria" w:cs="Cambria" w:ascii="Cambria" w:hAnsi="Cambria"/>
          <w:sz w:val="24"/>
          <w:szCs w:val="24"/>
          <w:lang w:val="es-ES" w:eastAsia="en-US" w:bidi="ar-SA"/>
        </w:rPr>
        <w:t xml:space="preserve">Analiza el </w:t>
      </w:r>
      <w:hyperlink r:id="rId20">
        <w:r>
          <w:rPr>
            <w:rFonts w:eastAsia="Cambria" w:cs="Cambria" w:ascii="Cambria" w:hAnsi="Cambria"/>
            <w:color w:val="1155CC"/>
            <w:sz w:val="24"/>
            <w:szCs w:val="24"/>
            <w:u w:val="single"/>
            <w:lang w:val="es-ES" w:eastAsia="en-US" w:bidi="ar-SA"/>
          </w:rPr>
          <w:t>mapa</w:t>
        </w:r>
      </w:hyperlink>
      <w:r>
        <w:rPr>
          <w:rFonts w:eastAsia="Cambria" w:cs="Cambria" w:ascii="Cambria" w:hAnsi="Cambria"/>
          <w:sz w:val="24"/>
          <w:szCs w:val="24"/>
          <w:lang w:val="es-ES" w:eastAsia="en-US" w:bidi="ar-SA"/>
        </w:rPr>
        <w:t xml:space="preserve"> y responde a las siguientes preguntas:</w:t>
      </w:r>
    </w:p>
    <w:p>
      <w:pPr>
        <w:pStyle w:val="Normal"/>
        <w:rPr>
          <w:lang w:val="es-ES" w:eastAsia="en-US" w:bidi="ar-SA"/>
        </w:rPr>
      </w:pPr>
      <w:r>
        <w:rPr>
          <w:rFonts w:eastAsia="Cambria" w:cs="Cambria" w:ascii="Cambria" w:hAnsi="Cambria"/>
          <w:sz w:val="24"/>
          <w:szCs w:val="24"/>
          <w:lang w:val="es-ES" w:eastAsia="en-US" w:bidi="ar-SA"/>
        </w:rPr>
        <w:t>A) Considerando los territorios de los países europeos en la actualidad, ¿dónde dirías que se encontraban la mayoría de los guetos?</w:t>
      </w:r>
    </w:p>
    <w:p>
      <w:pPr>
        <w:pStyle w:val="Normal"/>
        <w:rPr>
          <w:lang w:val="es-ES" w:eastAsia="en-US" w:bidi="ar-SA"/>
        </w:rPr>
      </w:pPr>
      <w:r>
        <w:rPr>
          <w:rFonts w:eastAsia="Cambria" w:cs="Cambria" w:ascii="Cambria" w:hAnsi="Cambria"/>
          <w:sz w:val="24"/>
          <w:szCs w:val="24"/>
          <w:lang w:val="es-ES" w:eastAsia="en-US" w:bidi="ar-SA"/>
        </w:rPr>
        <w:t>B) ¿Dónde se establecieron los primeros guetos? ¿Y los últimos?</w:t>
      </w:r>
    </w:p>
    <w:p>
      <w:pPr>
        <w:pStyle w:val="Normal"/>
        <w:rPr>
          <w:lang w:val="es-ES" w:eastAsia="en-US" w:bidi="ar-SA"/>
        </w:rPr>
      </w:pPr>
      <w:r>
        <w:rPr>
          <w:rFonts w:eastAsia="Cambria" w:cs="Cambria" w:ascii="Cambria" w:hAnsi="Cambria"/>
          <w:sz w:val="24"/>
          <w:szCs w:val="24"/>
          <w:lang w:val="es-ES" w:eastAsia="en-US" w:bidi="ar-SA"/>
        </w:rPr>
        <w:t>C) ¿Por qué no hay guetos en Europa Occidental?</w:t>
      </w:r>
    </w:p>
    <w:p>
      <w:pPr>
        <w:pStyle w:val="Normal"/>
        <w:rPr>
          <w:lang w:val="es-ES" w:eastAsia="en-US" w:bidi="ar-SA"/>
        </w:rPr>
      </w:pPr>
      <w:r>
        <w:rPr>
          <w:rFonts w:eastAsia="Cambria" w:cs="Cambria" w:ascii="Cambria" w:hAnsi="Cambria"/>
          <w:sz w:val="24"/>
          <w:szCs w:val="24"/>
          <w:lang w:val="es-ES" w:eastAsia="en-US" w:bidi="ar-SA"/>
        </w:rPr>
        <w:t xml:space="preserve"> </w:t>
      </w:r>
    </w:p>
    <w:p>
      <w:pPr>
        <w:pStyle w:val="Normal"/>
        <w:rPr>
          <w:lang w:val="es-ES" w:eastAsia="en-US" w:bidi="ar-SA"/>
        </w:rPr>
      </w:pPr>
      <w:r>
        <w:rPr>
          <w:rFonts w:eastAsia="Cambria" w:cs="Cambria" w:ascii="Cambria" w:hAnsi="Cambria"/>
          <w:b/>
          <w:sz w:val="24"/>
          <w:szCs w:val="24"/>
          <w:lang w:val="es-ES" w:eastAsia="en-US" w:bidi="ar-SA"/>
        </w:rPr>
        <w:t>3) ESCUCHAR EL TESTIMONIO</w:t>
      </w:r>
    </w:p>
    <w:p>
      <w:pPr>
        <w:pStyle w:val="Normal"/>
        <w:jc w:val="both"/>
        <w:rPr>
          <w:lang w:val="es-ES" w:eastAsia="en-US" w:bidi="ar-SA"/>
        </w:rPr>
      </w:pPr>
      <w:r>
        <w:rPr>
          <w:rFonts w:eastAsia="Cambria" w:cs="Cambria" w:ascii="Cambria" w:hAnsi="Cambria"/>
          <w:sz w:val="24"/>
          <w:szCs w:val="24"/>
          <w:lang w:val="es-ES" w:eastAsia="en-US" w:bidi="ar-SA"/>
        </w:rPr>
        <w:t>“</w:t>
      </w:r>
      <w:r>
        <w:rPr>
          <w:rFonts w:eastAsia="Cambria" w:cs="Cambria" w:ascii="Cambria" w:hAnsi="Cambria"/>
          <w:sz w:val="24"/>
          <w:szCs w:val="24"/>
          <w:lang w:val="es-ES" w:eastAsia="en-US" w:bidi="ar-SA"/>
        </w:rPr>
        <w:t xml:space="preserve">Los alemanes invadieron Polonia en septiembre de 1939. Leo y su familia fueron confinados en un gueto de Lodz. Leo fue obligado a trabajar como sastre en una fábrica de uniformes. El gueto de Lodz fue liquidado en 1944 y Leo fue deportado a Auschwitz. Luego fue enviado al sistema de campos de Gross-Rosen para realizar trabajos forzados. Ante el avance del ejército soviético, los prisioneros fueron trasladados al campo de Ebensee, en Austria. El campo de Ebensee fue liberado en 1945.” </w:t>
      </w:r>
    </w:p>
    <w:p>
      <w:pPr>
        <w:pStyle w:val="Normal"/>
        <w:jc w:val="both"/>
        <w:rPr>
          <w:lang w:val="es-ES" w:eastAsia="en-US" w:bidi="ar-SA"/>
        </w:rPr>
      </w:pPr>
      <w:r>
        <w:rPr>
          <w:rFonts w:eastAsia="Cambria" w:cs="Cambria" w:ascii="Cambria" w:hAnsi="Cambria"/>
          <w:sz w:val="24"/>
          <w:szCs w:val="24"/>
          <w:lang w:val="es-ES" w:eastAsia="en-US" w:bidi="ar-SA"/>
        </w:rPr>
        <w:t xml:space="preserve"> </w:t>
      </w:r>
    </w:p>
    <w:p>
      <w:pPr>
        <w:pStyle w:val="Normal"/>
        <w:rPr/>
      </w:pPr>
      <w:r>
        <w:rPr>
          <w:rFonts w:eastAsia="Cambria" w:cs="Cambria" w:ascii="Cambria" w:hAnsi="Cambria"/>
          <w:sz w:val="24"/>
          <w:szCs w:val="24"/>
          <w:lang w:val="es-ES" w:eastAsia="en-US" w:bidi="ar-SA"/>
        </w:rPr>
        <w:t xml:space="preserve">Abre el </w:t>
      </w:r>
      <w:hyperlink r:id="rId21">
        <w:r>
          <w:rPr>
            <w:rFonts w:eastAsia="Cambria" w:cs="Cambria" w:ascii="Cambria" w:hAnsi="Cambria"/>
            <w:color w:val="1155CC"/>
            <w:sz w:val="24"/>
            <w:szCs w:val="24"/>
            <w:u w:val="single"/>
            <w:lang w:val="es-ES" w:eastAsia="en-US" w:bidi="ar-SA"/>
          </w:rPr>
          <w:t>enlace</w:t>
        </w:r>
      </w:hyperlink>
      <w:r>
        <w:rPr>
          <w:rFonts w:eastAsia="Cambria" w:cs="Cambria" w:ascii="Cambria" w:hAnsi="Cambria"/>
          <w:sz w:val="24"/>
          <w:szCs w:val="24"/>
          <w:lang w:val="es-ES" w:eastAsia="en-US" w:bidi="ar-SA"/>
        </w:rPr>
        <w:t>, escucha el testimonio en vídeo de Leo Schneiderman e intenta identificar:</w:t>
      </w:r>
    </w:p>
    <w:p>
      <w:pPr>
        <w:pStyle w:val="Normal"/>
        <w:rPr>
          <w:lang w:val="es-ES" w:eastAsia="en-US" w:bidi="ar-SA"/>
        </w:rPr>
      </w:pPr>
      <w:r>
        <w:rPr>
          <w:rFonts w:eastAsia="Cambria" w:cs="Cambria" w:ascii="Cambria" w:hAnsi="Cambria"/>
          <w:sz w:val="24"/>
          <w:szCs w:val="24"/>
          <w:lang w:val="es-ES" w:eastAsia="en-US" w:bidi="ar-SA"/>
        </w:rPr>
        <w:t xml:space="preserve"> </w:t>
      </w:r>
    </w:p>
    <w:p>
      <w:pPr>
        <w:pStyle w:val="Normal"/>
        <w:rPr>
          <w:lang w:val="es-ES" w:eastAsia="en-US" w:bidi="ar-SA"/>
        </w:rPr>
      </w:pPr>
      <w:r>
        <w:rPr>
          <w:rFonts w:eastAsia="Cambria" w:cs="Cambria" w:ascii="Cambria" w:hAnsi="Cambria"/>
          <w:sz w:val="24"/>
          <w:szCs w:val="24"/>
          <w:lang w:val="es-ES" w:eastAsia="en-US" w:bidi="ar-SA"/>
        </w:rPr>
        <w:t>A) ¿Cuáles eran las condiciones dentro del gueto de Lodz?</w:t>
      </w:r>
    </w:p>
    <w:p>
      <w:pPr>
        <w:pStyle w:val="Normal"/>
        <w:rPr>
          <w:lang w:val="es-ES" w:eastAsia="en-US" w:bidi="ar-SA"/>
        </w:rPr>
      </w:pPr>
      <w:r>
        <w:rPr>
          <w:rFonts w:eastAsia="Cambria" w:cs="Cambria" w:ascii="Cambria" w:hAnsi="Cambria"/>
          <w:sz w:val="24"/>
          <w:szCs w:val="24"/>
          <w:lang w:val="es-ES" w:eastAsia="en-US" w:bidi="ar-SA"/>
        </w:rPr>
        <w:t>B) Explica la frase “si la guerra durase 10 años más, liquidarían todo el gueto sin disparar un solo tiro”.</w:t>
      </w:r>
    </w:p>
    <w:p>
      <w:pPr>
        <w:pStyle w:val="Normal"/>
        <w:shd w:val="clear" w:color="auto" w:fill="FFFFFF"/>
        <w:jc w:val="both"/>
        <w:rPr>
          <w:lang w:val="es-ES" w:eastAsia="en-US" w:bidi="ar-SA"/>
        </w:rPr>
      </w:pPr>
      <w:r>
        <w:rPr>
          <w:rFonts w:eastAsia="Cambria" w:cs="Cambria" w:ascii="Cambria" w:hAnsi="Cambria"/>
          <w:color w:val="333333"/>
          <w:sz w:val="24"/>
          <w:szCs w:val="24"/>
          <w:lang w:val="es-ES" w:eastAsia="en-US" w:bidi="ar-SA"/>
        </w:rPr>
        <w:t>C) ¿Cómo crees que este testimonio puede ayudarnos a entender mejor los trabajos forzados dentro de los guetos?</w:t>
      </w:r>
    </w:p>
    <w:p>
      <w:pPr>
        <w:pStyle w:val="Normal"/>
        <w:shd w:val="clear" w:color="auto" w:fill="FFFFFF"/>
        <w:spacing w:lineRule="auto" w:line="240"/>
        <w:jc w:val="both"/>
        <w:rPr>
          <w:lang w:val="es-ES" w:eastAsia="en-US" w:bidi="ar-SA"/>
        </w:rPr>
      </w:pPr>
      <w:r>
        <w:rPr>
          <w:rFonts w:eastAsia="Cambria" w:cs="Cambria" w:ascii="Cambria" w:hAnsi="Cambria"/>
          <w:color w:val="333333"/>
          <w:sz w:val="24"/>
          <w:szCs w:val="24"/>
          <w:highlight w:val="white"/>
          <w:lang w:val="es-ES" w:eastAsia="en-US" w:bidi="ar-SA"/>
        </w:rPr>
        <w:t xml:space="preserve"> </w:t>
      </w:r>
    </w:p>
    <w:p>
      <w:pPr>
        <w:pStyle w:val="Normal"/>
        <w:spacing w:lineRule="auto" w:line="240"/>
        <w:jc w:val="both"/>
        <w:rPr>
          <w:lang w:val="es-ES" w:eastAsia="en-US" w:bidi="ar-SA"/>
        </w:rPr>
      </w:pPr>
      <w:r>
        <w:rPr>
          <w:rFonts w:eastAsia="Cambria" w:cs="Cambria" w:ascii="Cambria" w:hAnsi="Cambria"/>
          <w:b/>
          <w:color w:val="333333"/>
          <w:sz w:val="24"/>
          <w:szCs w:val="24"/>
          <w:highlight w:val="white"/>
          <w:lang w:val="es-ES" w:eastAsia="en-US" w:bidi="ar-SA"/>
        </w:rPr>
        <w:t>4) ANÁLISIS DE FOTOGRAFÍA</w:t>
      </w:r>
    </w:p>
    <w:p>
      <w:pPr>
        <w:pStyle w:val="Normal"/>
        <w:jc w:val="both"/>
        <w:rPr/>
      </w:pPr>
      <w:r>
        <w:rPr>
          <w:rFonts w:eastAsia="Cambria" w:cs="Cambria" w:ascii="Cambria" w:hAnsi="Cambria"/>
          <w:color w:val="333333"/>
          <w:sz w:val="24"/>
          <w:szCs w:val="24"/>
          <w:lang w:val="es-ES" w:eastAsia="en-US" w:bidi="ar-SA"/>
        </w:rPr>
        <w:t xml:space="preserve">Las sublevaciones de los judíos contra los nazis se produjeron en toda Europa durante la invasión y ocupación de las tropas alemanas, algunas han dejado muchos registros históricos y muestran una historia muy diferente si se compara con la tan discutida imagen estereotipada de que los judíos eran sólo víctima impotentes. Los episodios de rebelión fueron más frecuentes durante los procesos de guetización y transporte a los centros de trabajo y exterminio. Abre la </w:t>
      </w:r>
      <w:hyperlink r:id="rId22">
        <w:r>
          <w:rPr>
            <w:rFonts w:eastAsia="Cambria" w:cs="Cambria" w:ascii="Cambria" w:hAnsi="Cambria"/>
            <w:color w:val="1155CC"/>
            <w:sz w:val="24"/>
            <w:szCs w:val="24"/>
            <w:u w:val="single"/>
            <w:lang w:val="es-ES" w:eastAsia="en-US" w:bidi="ar-SA"/>
          </w:rPr>
          <w:t>imagen</w:t>
        </w:r>
      </w:hyperlink>
      <w:r>
        <w:rPr>
          <w:rFonts w:eastAsia="Cambria" w:cs="Cambria" w:ascii="Cambria" w:hAnsi="Cambria"/>
          <w:color w:val="333333"/>
          <w:sz w:val="24"/>
          <w:szCs w:val="24"/>
          <w:lang w:val="es-ES" w:eastAsia="en-US" w:bidi="ar-SA"/>
        </w:rPr>
        <w:t xml:space="preserve"> y responde al cuestionario siguiente.</w:t>
      </w:r>
    </w:p>
    <w:p>
      <w:pPr>
        <w:pStyle w:val="Normal"/>
        <w:shd w:val="clear" w:color="auto" w:fill="FFFFFF"/>
        <w:spacing w:lineRule="auto" w:line="240"/>
        <w:jc w:val="both"/>
        <w:rPr>
          <w:lang w:val="es-ES" w:eastAsia="en-US" w:bidi="ar-SA"/>
        </w:rPr>
      </w:pPr>
      <w:r>
        <w:rPr>
          <w:rFonts w:eastAsia="Cambria" w:cs="Cambria" w:ascii="Cambria" w:hAnsi="Cambria"/>
          <w:color w:val="333333"/>
          <w:sz w:val="24"/>
          <w:szCs w:val="24"/>
          <w:highlight w:val="white"/>
          <w:lang w:val="es-ES" w:eastAsia="en-US" w:bidi="ar-SA"/>
        </w:rPr>
        <w:t xml:space="preserve"> </w:t>
      </w:r>
    </w:p>
    <w:p>
      <w:pPr>
        <w:pStyle w:val="Normal"/>
        <w:shd w:val="clear" w:color="auto" w:fill="FFFFFF"/>
        <w:jc w:val="both"/>
        <w:rPr>
          <w:lang w:val="es-ES" w:eastAsia="en-US" w:bidi="ar-SA"/>
        </w:rPr>
      </w:pPr>
      <w:r>
        <w:rPr>
          <w:rFonts w:eastAsia="Cambria" w:cs="Cambria" w:ascii="Cambria" w:hAnsi="Cambria"/>
          <w:color w:val="333333"/>
          <w:sz w:val="24"/>
          <w:szCs w:val="24"/>
          <w:highlight w:val="white"/>
          <w:lang w:val="es-ES" w:eastAsia="en-US" w:bidi="ar-SA"/>
        </w:rPr>
        <w:t xml:space="preserve">A) </w:t>
      </w:r>
      <w:r>
        <w:rPr>
          <w:rFonts w:eastAsia="Cambria" w:cs="Cambria" w:ascii="Cambria" w:hAnsi="Cambria"/>
          <w:b/>
          <w:color w:val="333333"/>
          <w:sz w:val="24"/>
          <w:szCs w:val="24"/>
          <w:highlight w:val="white"/>
          <w:lang w:val="es-ES" w:eastAsia="en-US" w:bidi="ar-SA"/>
        </w:rPr>
        <w:t>Observa e identifica</w:t>
      </w:r>
      <w:r>
        <w:rPr>
          <w:rFonts w:eastAsia="Cambria" w:cs="Cambria" w:ascii="Cambria" w:hAnsi="Cambria"/>
          <w:color w:val="333333"/>
          <w:sz w:val="24"/>
          <w:szCs w:val="24"/>
          <w:highlight w:val="white"/>
          <w:lang w:val="es-ES" w:eastAsia="en-US" w:bidi="ar-SA"/>
        </w:rPr>
        <w:t>: ¿En qué te fijas primero? ¿Qué personas y objetos aparecen?  ¿Cómo están dispuestos?  ¿Cuál es el contexto? ¿Hay pistas textuales visibles (palabras, señales, etc.)? ¿Hay detalles que no puedas identificar?</w:t>
      </w:r>
    </w:p>
    <w:p>
      <w:pPr>
        <w:pStyle w:val="Normal"/>
        <w:shd w:val="clear" w:color="auto" w:fill="FFFFFF"/>
        <w:jc w:val="both"/>
        <w:rPr>
          <w:rFonts w:ascii="Cambria" w:hAnsi="Cambria" w:eastAsia="Cambria" w:cs="Cambria"/>
          <w:color w:val="333333"/>
          <w:sz w:val="24"/>
          <w:szCs w:val="24"/>
          <w:highlight w:val="white"/>
          <w:lang w:val="es-ES" w:eastAsia="en-US" w:bidi="ar-SA"/>
        </w:rPr>
      </w:pPr>
      <w:r>
        <w:rPr>
          <w:rFonts w:eastAsia="Cambria" w:cs="Cambria" w:ascii="Cambria" w:hAnsi="Cambria"/>
          <w:color w:val="333333"/>
          <w:sz w:val="24"/>
          <w:szCs w:val="24"/>
          <w:highlight w:val="white"/>
          <w:lang w:val="es-ES" w:eastAsia="en-US" w:bidi="ar-SA"/>
        </w:rPr>
      </w:r>
    </w:p>
    <w:p>
      <w:pPr>
        <w:pStyle w:val="Normal"/>
        <w:shd w:val="clear" w:color="auto" w:fill="FFFFFF"/>
        <w:jc w:val="both"/>
        <w:rPr>
          <w:lang w:val="es-ES" w:eastAsia="en-US" w:bidi="ar-SA"/>
        </w:rPr>
      </w:pPr>
      <w:r>
        <w:rPr>
          <w:rFonts w:eastAsia="Cambria" w:cs="Cambria" w:ascii="Cambria" w:hAnsi="Cambria"/>
          <w:color w:val="333333"/>
          <w:sz w:val="24"/>
          <w:szCs w:val="24"/>
          <w:highlight w:val="white"/>
          <w:lang w:val="es-ES" w:eastAsia="en-US" w:bidi="ar-SA"/>
        </w:rPr>
        <w:t xml:space="preserve">B) </w:t>
      </w:r>
      <w:r>
        <w:rPr>
          <w:rFonts w:eastAsia="Cambria" w:cs="Cambria" w:ascii="Cambria" w:hAnsi="Cambria"/>
          <w:b/>
          <w:color w:val="333333"/>
          <w:sz w:val="24"/>
          <w:szCs w:val="24"/>
          <w:highlight w:val="white"/>
          <w:lang w:val="es-ES" w:eastAsia="en-US" w:bidi="ar-SA"/>
        </w:rPr>
        <w:t>Reflexiona</w:t>
      </w:r>
      <w:r>
        <w:rPr>
          <w:rFonts w:eastAsia="Cambria" w:cs="Cambria" w:ascii="Cambria" w:hAnsi="Cambria"/>
          <w:color w:val="333333"/>
          <w:sz w:val="24"/>
          <w:szCs w:val="24"/>
          <w:highlight w:val="white"/>
          <w:lang w:val="es-ES" w:eastAsia="en-US" w:bidi="ar-SA"/>
        </w:rPr>
        <w:t>: ¿Por qué se tomaron las fotos? ¿Cómo fueron compuestas? ¿Qué sucede en las imágenes? ¿Cuándo se hicieron? ¿A qué público iban dirigidas estas fotos?</w:t>
      </w:r>
    </w:p>
    <w:p>
      <w:pPr>
        <w:pStyle w:val="Normal"/>
        <w:shd w:val="clear" w:color="auto" w:fill="FFFFFF"/>
        <w:jc w:val="both"/>
        <w:rPr>
          <w:lang w:val="es-ES" w:eastAsia="en-US" w:bidi="ar-SA"/>
        </w:rPr>
      </w:pPr>
      <w:r>
        <w:rPr>
          <w:rFonts w:eastAsia="Cambria" w:cs="Cambria" w:ascii="Cambria" w:hAnsi="Cambria"/>
          <w:color w:val="333333"/>
          <w:sz w:val="24"/>
          <w:szCs w:val="24"/>
          <w:highlight w:val="white"/>
          <w:lang w:val="es-ES" w:eastAsia="en-US" w:bidi="ar-SA"/>
        </w:rPr>
        <w:t xml:space="preserve"> </w:t>
      </w:r>
    </w:p>
    <w:p>
      <w:pPr>
        <w:pStyle w:val="Normal"/>
        <w:shd w:val="clear" w:color="auto" w:fill="FFFFFF"/>
        <w:jc w:val="both"/>
        <w:rPr>
          <w:lang w:val="es-ES" w:eastAsia="en-US" w:bidi="ar-SA"/>
        </w:rPr>
      </w:pPr>
      <w:r>
        <w:rPr>
          <w:rFonts w:eastAsia="Cambria" w:cs="Cambria" w:ascii="Cambria" w:hAnsi="Cambria"/>
          <w:color w:val="333333"/>
          <w:sz w:val="24"/>
          <w:szCs w:val="24"/>
          <w:highlight w:val="white"/>
          <w:lang w:val="es-ES" w:eastAsia="en-US" w:bidi="ar-SA"/>
        </w:rPr>
        <w:t xml:space="preserve">C) </w:t>
      </w:r>
      <w:r>
        <w:rPr>
          <w:rFonts w:eastAsia="Cambria" w:cs="Cambria" w:ascii="Cambria" w:hAnsi="Cambria"/>
          <w:b/>
          <w:color w:val="333333"/>
          <w:sz w:val="24"/>
          <w:szCs w:val="24"/>
          <w:highlight w:val="white"/>
          <w:lang w:val="es-ES" w:eastAsia="en-US" w:bidi="ar-SA"/>
        </w:rPr>
        <w:t>Pregunta</w:t>
      </w:r>
      <w:r>
        <w:rPr>
          <w:rFonts w:eastAsia="Cambria" w:cs="Cambria" w:ascii="Cambria" w:hAnsi="Cambria"/>
          <w:color w:val="333333"/>
          <w:sz w:val="24"/>
          <w:szCs w:val="24"/>
          <w:highlight w:val="white"/>
          <w:lang w:val="es-ES" w:eastAsia="en-US" w:bidi="ar-SA"/>
        </w:rPr>
        <w:t>: ¿Qué falta en las fotos? ¿Qué ocurrió momentos antes de que se tomaran las fotos? ¿Y momentos después? ¿Qué te preguntas después de ver las imágenes?</w:t>
      </w:r>
    </w:p>
    <w:p>
      <w:pPr>
        <w:pStyle w:val="Normal"/>
        <w:shd w:val="clear" w:color="auto" w:fill="FFFFFF"/>
        <w:jc w:val="both"/>
        <w:rPr>
          <w:rFonts w:ascii="Cambria" w:hAnsi="Cambria" w:eastAsia="Cambria" w:cs="Cambria"/>
          <w:color w:val="333333"/>
          <w:sz w:val="24"/>
          <w:szCs w:val="24"/>
          <w:highlight w:val="white"/>
          <w:lang w:val="es-ES" w:eastAsia="en-US" w:bidi="ar-SA"/>
        </w:rPr>
      </w:pPr>
      <w:r>
        <w:rPr>
          <w:rFonts w:eastAsia="Cambria" w:cs="Cambria" w:ascii="Cambria" w:hAnsi="Cambria"/>
          <w:color w:val="333333"/>
          <w:sz w:val="24"/>
          <w:szCs w:val="24"/>
          <w:highlight w:val="white"/>
          <w:lang w:val="es-ES" w:eastAsia="en-US" w:bidi="ar-SA"/>
        </w:rPr>
      </w:r>
    </w:p>
    <w:p>
      <w:pPr>
        <w:pStyle w:val="Normal"/>
        <w:spacing w:lineRule="auto" w:line="307" w:before="0" w:after="160"/>
        <w:jc w:val="both"/>
        <w:rPr>
          <w:lang w:val="es-ES" w:eastAsia="en-US" w:bidi="ar-SA"/>
        </w:rPr>
      </w:pPr>
      <w:r>
        <w:rPr>
          <w:rFonts w:eastAsia="Cambria" w:cs="Cambria" w:ascii="Cambria" w:hAnsi="Cambria"/>
          <w:b/>
          <w:color w:val="980000"/>
          <w:sz w:val="24"/>
          <w:szCs w:val="24"/>
          <w:lang w:val="es-ES" w:eastAsia="en-US" w:bidi="ar-SA"/>
        </w:rPr>
        <w:t>Grupo 3  Políticas de exterminio (del verano de 1941 a diciembre de 1941)</w:t>
      </w:r>
    </w:p>
    <w:p>
      <w:pPr>
        <w:pStyle w:val="Normal"/>
        <w:spacing w:lineRule="auto" w:line="307" w:before="0" w:after="160"/>
        <w:jc w:val="both"/>
        <w:rPr>
          <w:lang w:val="es-ES" w:eastAsia="en-US" w:bidi="ar-SA"/>
        </w:rPr>
      </w:pPr>
      <w:r>
        <w:rPr>
          <w:rFonts w:eastAsia="Cambria" w:cs="Cambria" w:ascii="Cambria" w:hAnsi="Cambria"/>
          <w:b/>
          <w:color w:val="4A86E8"/>
          <w:sz w:val="24"/>
          <w:szCs w:val="24"/>
          <w:lang w:val="es-ES" w:eastAsia="en-US" w:bidi="ar-SA"/>
        </w:rPr>
        <w:t xml:space="preserve">Nota para los profesores: </w:t>
      </w:r>
      <w:r>
        <w:rPr>
          <w:rFonts w:eastAsia="Cambria" w:cs="Cambria" w:ascii="Cambria" w:hAnsi="Cambria"/>
          <w:color w:val="000000"/>
          <w:sz w:val="24"/>
          <w:szCs w:val="24"/>
          <w:lang w:val="es-ES" w:eastAsia="en-US" w:bidi="ar-SA"/>
        </w:rPr>
        <w:t xml:space="preserve">El 22 de junio de 1941, la Alemania nazi lanzó la Operación Barbarroja contra la Unión Soviética. Poco después de la invasión, los equipos móviles de matanza llamados Einsatzgruppen comenzaron el asesinato en masa de judíos soviéticos. Esto supuso un punto de inflexión en la historia, ya que los equipos alemanes pasaron de la persecución de los judíos a su aniquilación sistemática. Por lo tanto, en la historia del Holocausto, el verano y el otoño de 1941 son especialmente significativos porque representan un periodo de escalada crítica. A partir de este período, los equipos de matanza nazis, que habían comenzado a fusilar a todos los judíos varones adultos, se ampliaron para incluir un genocidio dirigido a mujeres, niños y comunidades judías enteras. </w:t>
      </w:r>
    </w:p>
    <w:p>
      <w:pPr>
        <w:pStyle w:val="Normal"/>
        <w:spacing w:before="240" w:after="0"/>
        <w:jc w:val="both"/>
        <w:rPr/>
      </w:pPr>
      <w:r>
        <w:rPr>
          <w:rFonts w:eastAsia="Cambria" w:cs="Cambria" w:ascii="Cambria" w:hAnsi="Cambria"/>
          <w:b/>
          <w:color w:val="333333"/>
          <w:sz w:val="24"/>
          <w:szCs w:val="24"/>
          <w:lang w:val="es-ES" w:eastAsia="en-US" w:bidi="ar-SA"/>
        </w:rPr>
        <w:t>3.1 TAREA DE LECTURA:</w:t>
      </w:r>
      <w:r>
        <w:rPr>
          <w:rFonts w:eastAsia="Cambria" w:cs="Cambria" w:ascii="Cambria" w:hAnsi="Cambria"/>
          <w:color w:val="333333"/>
          <w:sz w:val="24"/>
          <w:szCs w:val="24"/>
          <w:lang w:val="es-ES" w:eastAsia="en-US" w:bidi="ar-SA"/>
        </w:rPr>
        <w:t xml:space="preserve"> El profesor invita a los alumnos a leer el siguiente </w:t>
      </w:r>
      <w:hyperlink r:id="rId23">
        <w:r>
          <w:rPr>
            <w:rFonts w:eastAsia="Cambria" w:cs="Cambria" w:ascii="Cambria" w:hAnsi="Cambria"/>
            <w:color w:val="1155CC"/>
            <w:sz w:val="24"/>
            <w:szCs w:val="24"/>
            <w:u w:val="single"/>
            <w:lang w:val="es-ES" w:eastAsia="en-US" w:bidi="ar-SA"/>
          </w:rPr>
          <w:t>tex</w:t>
        </w:r>
        <w:r>
          <w:rPr>
            <w:rFonts w:eastAsia="Cambria" w:cs="Cambria" w:ascii="Cambria" w:hAnsi="Cambria"/>
            <w:color w:val="1155CC"/>
            <w:sz w:val="24"/>
            <w:szCs w:val="24"/>
            <w:u w:val="single"/>
            <w:lang w:val="es-ES" w:eastAsia="en-US" w:bidi="ar-SA"/>
          </w:rPr>
          <w:t>to</w:t>
        </w:r>
      </w:hyperlink>
      <w:r>
        <w:rPr>
          <w:rFonts w:eastAsia="Cambria" w:cs="Cambria" w:ascii="Cambria" w:hAnsi="Cambria"/>
          <w:color w:val="333333"/>
          <w:sz w:val="24"/>
          <w:szCs w:val="24"/>
          <w:lang w:val="es-ES" w:eastAsia="en-US" w:bidi="ar-SA"/>
        </w:rPr>
        <w:t xml:space="preserve"> sobre la Operación Barbarroja, que tuvo lugar en el verano de 1941, y después a ver el </w:t>
      </w:r>
      <w:hyperlink r:id="rId24">
        <w:r>
          <w:rPr>
            <w:rFonts w:eastAsia="Cambria" w:cs="Cambria" w:ascii="Cambria" w:hAnsi="Cambria"/>
            <w:color w:val="1155CC"/>
            <w:u w:val="single"/>
            <w:lang w:val="es-ES" w:eastAsia="en-US" w:bidi="ar-SA"/>
          </w:rPr>
          <w:t>vídeo</w:t>
        </w:r>
      </w:hyperlink>
      <w:r>
        <w:rPr>
          <w:rFonts w:eastAsia="Cambria" w:cs="Cambria" w:ascii="Cambria" w:hAnsi="Cambria"/>
          <w:color w:val="333333"/>
          <w:sz w:val="24"/>
          <w:szCs w:val="24"/>
          <w:lang w:val="es-ES" w:eastAsia="en-US" w:bidi="ar-SA"/>
        </w:rPr>
        <w:t xml:space="preserve"> sobre los Einsatzgruppen para ayudar a los alumnos a comprender los principales acontecimientos que tuvieron lugar en este periodo. </w:t>
      </w:r>
    </w:p>
    <w:p>
      <w:pPr>
        <w:pStyle w:val="Normal"/>
        <w:keepLines/>
        <w:spacing w:lineRule="auto" w:line="240" w:before="240" w:after="0"/>
        <w:jc w:val="both"/>
        <w:rPr>
          <w:lang w:val="es-ES" w:eastAsia="en-US" w:bidi="ar-SA"/>
        </w:rPr>
      </w:pPr>
      <w:r>
        <w:rPr>
          <w:rFonts w:eastAsia="Cambria" w:cs="Cambria" w:ascii="Cambria" w:hAnsi="Cambria"/>
          <w:color w:val="000000"/>
          <w:sz w:val="24"/>
          <w:szCs w:val="24"/>
          <w:lang w:val="es-ES" w:eastAsia="en-US" w:bidi="ar-SA"/>
        </w:rPr>
        <w:t>A continuación, el profesor pedirá a los alumnos que respondan a las siguientes preguntas aportando pruebas del texto:</w:t>
      </w:r>
    </w:p>
    <w:p>
      <w:pPr>
        <w:pStyle w:val="Normal"/>
        <w:keepLines/>
        <w:numPr>
          <w:ilvl w:val="0"/>
          <w:numId w:val="22"/>
        </w:numPr>
        <w:spacing w:lineRule="auto" w:line="240" w:before="200" w:after="240"/>
        <w:rPr>
          <w:lang w:val="es-ES" w:eastAsia="en-US" w:bidi="ar-SA"/>
        </w:rPr>
      </w:pPr>
      <w:r>
        <w:rPr>
          <w:rFonts w:eastAsia="Cambria" w:cs="Cambria" w:ascii="Cambria" w:hAnsi="Cambria"/>
          <w:color w:val="000000"/>
          <w:sz w:val="24"/>
          <w:szCs w:val="24"/>
          <w:lang w:val="es-ES" w:eastAsia="en-US" w:bidi="ar-SA"/>
        </w:rPr>
        <w:t xml:space="preserve">¿Qué eran los Einsatzgruppen? </w:t>
        <w:tab/>
        <w:tab/>
      </w:r>
    </w:p>
    <w:p>
      <w:pPr>
        <w:pStyle w:val="Normal"/>
        <w:keepLines/>
        <w:numPr>
          <w:ilvl w:val="0"/>
          <w:numId w:val="22"/>
        </w:numPr>
        <w:spacing w:lineRule="auto" w:line="240" w:before="200" w:after="0"/>
        <w:rPr>
          <w:lang w:val="es-ES" w:eastAsia="en-US" w:bidi="ar-SA"/>
        </w:rPr>
      </w:pPr>
      <w:r>
        <w:rPr>
          <w:rFonts w:eastAsia="Cambria" w:cs="Cambria" w:ascii="Cambria" w:hAnsi="Cambria"/>
          <w:color w:val="000000"/>
          <w:sz w:val="24"/>
          <w:szCs w:val="24"/>
          <w:lang w:val="es-ES" w:eastAsia="en-US" w:bidi="ar-SA"/>
        </w:rPr>
        <w:t xml:space="preserve">¿Qué empezaron a hacer los Einsatzgruppen en el verano de 1941? </w:t>
        <w:tab/>
      </w:r>
    </w:p>
    <w:p>
      <w:pPr>
        <w:pStyle w:val="Normal"/>
        <w:keepLines/>
        <w:numPr>
          <w:ilvl w:val="0"/>
          <w:numId w:val="22"/>
        </w:numPr>
        <w:spacing w:lineRule="auto" w:line="240" w:before="200" w:after="0"/>
        <w:rPr>
          <w:lang w:val="es-ES" w:eastAsia="en-US" w:bidi="ar-SA"/>
        </w:rPr>
      </w:pPr>
      <w:r>
        <w:rPr>
          <w:rFonts w:eastAsia="Cambria" w:cs="Cambria" w:ascii="Cambria" w:hAnsi="Cambria"/>
          <w:color w:val="000000"/>
          <w:sz w:val="24"/>
          <w:szCs w:val="24"/>
          <w:lang w:val="es-ES" w:eastAsia="en-US" w:bidi="ar-SA"/>
        </w:rPr>
        <w:t>¿Cuáles eran los grupos objetivo de los Einsatzgruppen?</w:t>
      </w:r>
    </w:p>
    <w:p>
      <w:pPr>
        <w:pStyle w:val="Normal"/>
        <w:keepLines/>
        <w:numPr>
          <w:ilvl w:val="0"/>
          <w:numId w:val="22"/>
        </w:numPr>
        <w:spacing w:lineRule="auto" w:line="240" w:before="200" w:after="0"/>
        <w:rPr>
          <w:lang w:val="es-ES" w:eastAsia="en-US" w:bidi="ar-SA"/>
        </w:rPr>
      </w:pPr>
      <w:r>
        <w:rPr>
          <w:rFonts w:eastAsia="Cambria" w:cs="Cambria" w:ascii="Cambria" w:hAnsi="Cambria"/>
          <w:color w:val="000000"/>
          <w:sz w:val="24"/>
          <w:szCs w:val="24"/>
          <w:lang w:val="es-ES" w:eastAsia="en-US" w:bidi="ar-SA"/>
        </w:rPr>
        <w:t>¿Por qué junio de 1941 fue un punto de inflexión en la historia de la Segunda Guerra Mundial</w:t>
      </w:r>
      <w:r>
        <w:rPr>
          <w:rFonts w:eastAsia="Cambria" w:cs="Cambria" w:ascii="Cambria" w:hAnsi="Cambria"/>
          <w:color w:val="00B0F0"/>
          <w:sz w:val="24"/>
          <w:szCs w:val="24"/>
          <w:lang w:val="es-ES" w:eastAsia="en-US" w:bidi="ar-SA"/>
        </w:rPr>
        <w:t>?</w:t>
      </w:r>
    </w:p>
    <w:p>
      <w:pPr>
        <w:pStyle w:val="Normal"/>
        <w:spacing w:lineRule="auto" w:line="240" w:before="240" w:after="0"/>
        <w:jc w:val="both"/>
        <w:rPr>
          <w:lang w:val="es-ES" w:eastAsia="en-US" w:bidi="ar-SA"/>
        </w:rPr>
      </w:pPr>
      <w:r>
        <w:rPr>
          <w:rFonts w:eastAsia="Cambria" w:cs="Cambria" w:ascii="Cambria" w:hAnsi="Cambria"/>
          <w:b/>
          <w:color w:val="333333"/>
          <w:sz w:val="24"/>
          <w:szCs w:val="24"/>
          <w:lang w:val="es-ES" w:eastAsia="en-US" w:bidi="ar-SA"/>
        </w:rPr>
        <w:t>3.2 ESCUCHAR EL TESTIMONIO:</w:t>
      </w:r>
      <w:r>
        <w:rPr>
          <w:rFonts w:eastAsia="Cambria" w:cs="Cambria" w:ascii="Cambria" w:hAnsi="Cambria"/>
          <w:color w:val="333333"/>
          <w:sz w:val="24"/>
          <w:szCs w:val="24"/>
          <w:lang w:val="es-ES" w:eastAsia="en-US" w:bidi="ar-SA"/>
        </w:rPr>
        <w:t xml:space="preserve"> El profesor mostrará a los alumnos que pueden aprender más sobre este periodo de la historia escuchando algunos testimonios. </w:t>
      </w:r>
    </w:p>
    <w:p>
      <w:pPr>
        <w:pStyle w:val="Normal"/>
        <w:spacing w:lineRule="auto" w:line="240" w:before="240" w:after="0"/>
        <w:jc w:val="both"/>
        <w:rPr>
          <w:lang w:val="es-ES" w:eastAsia="en-US" w:bidi="ar-SA"/>
        </w:rPr>
      </w:pPr>
      <w:r>
        <w:rPr>
          <w:rFonts w:eastAsia="Cambria" w:cs="Cambria" w:ascii="Cambria" w:hAnsi="Cambria"/>
          <w:color w:val="333333"/>
          <w:sz w:val="24"/>
          <w:szCs w:val="24"/>
          <w:lang w:val="es-ES" w:eastAsia="en-US" w:bidi="ar-SA"/>
        </w:rPr>
        <w:t>Testimonio 1: Mirjam Schuster, una niña superviviente del Holocausto que describe la ayuda a otros supervivientes:</w:t>
      </w:r>
    </w:p>
    <w:p>
      <w:pPr>
        <w:pStyle w:val="Normal"/>
        <w:spacing w:lineRule="auto" w:line="240" w:before="240" w:after="0"/>
        <w:jc w:val="both"/>
        <w:rPr/>
      </w:pPr>
      <w:r>
        <w:rPr>
          <w:rFonts w:eastAsia="Cambria" w:cs="Cambria" w:ascii="Cambria" w:hAnsi="Cambria"/>
          <w:color w:val="333333"/>
          <w:sz w:val="24"/>
          <w:szCs w:val="24"/>
          <w:lang w:val="es-ES" w:eastAsia="en-US" w:bidi="ar-SA"/>
        </w:rPr>
        <w:t xml:space="preserve">Después de ver el </w:t>
      </w:r>
      <w:hyperlink r:id="rId25">
        <w:r>
          <w:rPr>
            <w:rFonts w:eastAsia="Cambria" w:cs="Cambria" w:ascii="Cambria" w:hAnsi="Cambria"/>
            <w:color w:val="1155CC"/>
            <w:sz w:val="24"/>
            <w:szCs w:val="24"/>
            <w:u w:val="single"/>
            <w:lang w:val="es-ES" w:eastAsia="en-US" w:bidi="ar-SA"/>
          </w:rPr>
          <w:t>vídeo</w:t>
        </w:r>
      </w:hyperlink>
      <w:r>
        <w:rPr>
          <w:rFonts w:eastAsia="Cambria" w:cs="Cambria" w:ascii="Cambria" w:hAnsi="Cambria"/>
          <w:color w:val="333333"/>
          <w:sz w:val="24"/>
          <w:szCs w:val="24"/>
          <w:lang w:val="es-ES" w:eastAsia="en-US" w:bidi="ar-SA"/>
        </w:rPr>
        <w:t>, los alumnos deberán responder a las preguntas:</w:t>
      </w:r>
    </w:p>
    <w:p>
      <w:pPr>
        <w:pStyle w:val="Normal"/>
        <w:numPr>
          <w:ilvl w:val="0"/>
          <w:numId w:val="17"/>
        </w:numPr>
        <w:spacing w:lineRule="auto" w:line="240" w:before="240" w:after="0"/>
        <w:rPr>
          <w:lang w:val="es-ES" w:eastAsia="en-US" w:bidi="ar-SA"/>
        </w:rPr>
      </w:pPr>
      <w:r>
        <w:rPr>
          <w:rFonts w:eastAsia="Cambria" w:cs="Cambria" w:ascii="Cambria" w:hAnsi="Cambria"/>
          <w:color w:val="333333"/>
          <w:sz w:val="24"/>
          <w:szCs w:val="24"/>
          <w:lang w:val="es-ES" w:eastAsia="en-US" w:bidi="ar-SA"/>
        </w:rPr>
        <w:t>¿Cuándo y dónde nació?</w:t>
        <w:br/>
        <w:t xml:space="preserve"> </w:t>
        <w:tab/>
      </w:r>
    </w:p>
    <w:p>
      <w:pPr>
        <w:pStyle w:val="Normal"/>
        <w:numPr>
          <w:ilvl w:val="0"/>
          <w:numId w:val="17"/>
        </w:numPr>
        <w:spacing w:lineRule="auto" w:line="240"/>
        <w:rPr>
          <w:lang w:val="es-ES" w:eastAsia="en-US" w:bidi="ar-SA"/>
        </w:rPr>
      </w:pPr>
      <w:r>
        <w:rPr>
          <w:rFonts w:eastAsia="Cambria" w:cs="Cambria" w:ascii="Cambria" w:hAnsi="Cambria"/>
          <w:color w:val="333333"/>
          <w:sz w:val="24"/>
          <w:szCs w:val="24"/>
          <w:lang w:val="es-ES" w:eastAsia="en-US" w:bidi="ar-SA"/>
        </w:rPr>
        <w:t>¿Cuántos judíos fueron deportados a Transnistria en septiembre de 1941?</w:t>
        <w:br/>
        <w:t xml:space="preserve"> </w:t>
        <w:tab/>
      </w:r>
    </w:p>
    <w:p>
      <w:pPr>
        <w:pStyle w:val="Normal"/>
        <w:numPr>
          <w:ilvl w:val="0"/>
          <w:numId w:val="17"/>
        </w:numPr>
        <w:spacing w:lineRule="auto" w:line="240"/>
        <w:rPr>
          <w:lang w:val="es-ES" w:eastAsia="en-US" w:bidi="ar-SA"/>
        </w:rPr>
      </w:pPr>
      <w:r>
        <w:rPr>
          <w:rFonts w:eastAsia="Cambria" w:cs="Cambria" w:ascii="Cambria" w:hAnsi="Cambria"/>
          <w:color w:val="333333"/>
          <w:sz w:val="24"/>
          <w:szCs w:val="24"/>
          <w:lang w:val="es-ES" w:eastAsia="en-US" w:bidi="ar-SA"/>
        </w:rPr>
        <w:t>¿Qué recuerda del campo al que fue enviada?</w:t>
        <w:br/>
        <w:t xml:space="preserve"> </w:t>
        <w:tab/>
      </w:r>
    </w:p>
    <w:p>
      <w:pPr>
        <w:pStyle w:val="Normal"/>
        <w:numPr>
          <w:ilvl w:val="0"/>
          <w:numId w:val="17"/>
        </w:numPr>
        <w:spacing w:lineRule="auto" w:line="240" w:before="0" w:after="240"/>
        <w:rPr>
          <w:lang w:val="es-ES" w:eastAsia="en-US" w:bidi="ar-SA"/>
        </w:rPr>
      </w:pPr>
      <w:r>
        <w:rPr>
          <w:rFonts w:eastAsia="Cambria" w:cs="Cambria" w:ascii="Cambria" w:hAnsi="Cambria"/>
          <w:color w:val="333333"/>
          <w:sz w:val="24"/>
          <w:szCs w:val="24"/>
          <w:lang w:val="es-ES" w:eastAsia="en-US" w:bidi="ar-SA"/>
        </w:rPr>
        <w:t>¿Cuál es su misión en la actualidad?</w:t>
        <w:br/>
      </w:r>
    </w:p>
    <w:p>
      <w:pPr>
        <w:pStyle w:val="Normal"/>
        <w:spacing w:lineRule="auto" w:line="240" w:before="240" w:after="0"/>
        <w:jc w:val="both"/>
        <w:rPr>
          <w:lang w:val="es-ES" w:eastAsia="en-US" w:bidi="ar-SA"/>
        </w:rPr>
      </w:pPr>
      <w:r>
        <w:rPr>
          <w:rFonts w:eastAsia="Cambria" w:cs="Cambria" w:ascii="Cambria" w:hAnsi="Cambria"/>
          <w:b/>
          <w:color w:val="333333"/>
          <w:sz w:val="24"/>
          <w:szCs w:val="24"/>
          <w:lang w:val="es-ES" w:eastAsia="en-US" w:bidi="ar-SA"/>
        </w:rPr>
        <w:t>3.3 ANÁLISIS DE FOTOGRAFÍA</w:t>
      </w:r>
    </w:p>
    <w:p>
      <w:pPr>
        <w:pStyle w:val="Normal"/>
        <w:spacing w:before="240" w:after="0"/>
        <w:jc w:val="both"/>
        <w:rPr>
          <w:lang w:val="es-ES" w:eastAsia="en-US" w:bidi="ar-SA"/>
        </w:rPr>
      </w:pPr>
      <w:r>
        <w:rPr>
          <w:rFonts w:eastAsia="Cambria" w:cs="Cambria" w:ascii="Cambria" w:hAnsi="Cambria"/>
          <w:b/>
          <w:color w:val="4A86E8"/>
          <w:sz w:val="24"/>
          <w:szCs w:val="24"/>
          <w:lang w:val="es-ES" w:eastAsia="en-US" w:bidi="ar-SA"/>
        </w:rPr>
        <w:t>Nota para el profesor:</w:t>
      </w:r>
      <w:r>
        <w:rPr>
          <w:rFonts w:eastAsia="Cambria" w:cs="Cambria" w:ascii="Cambria" w:hAnsi="Cambria"/>
          <w:color w:val="333333"/>
          <w:sz w:val="24"/>
          <w:szCs w:val="24"/>
          <w:lang w:val="es-ES" w:eastAsia="en-US" w:bidi="ar-SA"/>
        </w:rPr>
        <w:t xml:space="preserve"> El profesor presentará el análisis de fotografías como una forma de aprender la historia a partir de fuentes visuales.</w:t>
      </w:r>
    </w:p>
    <w:p>
      <w:pPr>
        <w:pStyle w:val="Normal"/>
        <w:spacing w:before="0" w:after="160"/>
        <w:jc w:val="both"/>
        <w:rPr/>
      </w:pPr>
      <w:r>
        <w:rPr>
          <w:rFonts w:eastAsia="Cambria" w:cs="Cambria" w:ascii="Cambria" w:hAnsi="Cambria"/>
          <w:b/>
          <w:color w:val="4472C4"/>
          <w:sz w:val="24"/>
          <w:szCs w:val="24"/>
          <w:lang w:val="es-ES" w:eastAsia="en-US" w:bidi="ar-SA"/>
        </w:rPr>
        <w:t>Nota para los alumnos:</w:t>
      </w:r>
      <w:r>
        <w:rPr>
          <w:rFonts w:eastAsia="Cambria" w:cs="Cambria" w:ascii="Cambria" w:hAnsi="Cambria"/>
          <w:color w:val="333333"/>
          <w:sz w:val="24"/>
          <w:szCs w:val="24"/>
          <w:lang w:val="es-ES" w:eastAsia="en-US" w:bidi="ar-SA"/>
        </w:rPr>
        <w:t xml:space="preserve"> ¿Habéis pensado alguna vez que las fotografías son una fuente histórica extraordinaria? Observad juntos la siguiente</w:t>
      </w:r>
      <w:r>
        <w:rPr>
          <w:rFonts w:eastAsia="Cambria" w:cs="Cambria" w:ascii="Cambria" w:hAnsi="Cambria"/>
          <w:color w:val="333333"/>
          <w:sz w:val="24"/>
          <w:szCs w:val="24"/>
          <w:highlight w:val="white"/>
          <w:lang w:val="es-ES" w:eastAsia="en-US" w:bidi="ar-SA"/>
        </w:rPr>
        <w:t xml:space="preserve"> </w:t>
      </w:r>
      <w:hyperlink r:id="rId26">
        <w:r>
          <w:rPr>
            <w:rFonts w:eastAsia="Cambria" w:cs="Cambria" w:ascii="Cambria" w:hAnsi="Cambria"/>
            <w:color w:val="1155CC"/>
            <w:sz w:val="23"/>
            <w:szCs w:val="23"/>
            <w:highlight w:val="white"/>
            <w:u w:val="single"/>
            <w:lang w:val="es-ES" w:eastAsia="en-US" w:bidi="ar-SA"/>
          </w:rPr>
          <w:t xml:space="preserve"> </w:t>
        </w:r>
        <w:r>
          <w:rPr>
            <w:rFonts w:eastAsia="Cambria" w:cs="Cambria" w:ascii="Cambria" w:hAnsi="Cambria"/>
            <w:color w:val="2A6099"/>
            <w:sz w:val="23"/>
            <w:szCs w:val="23"/>
            <w:highlight w:val="white"/>
            <w:u w:val="single"/>
            <w:lang w:val="es-ES" w:eastAsia="en-US" w:bidi="ar-SA"/>
          </w:rPr>
          <w:t>fotografía</w:t>
        </w:r>
      </w:hyperlink>
      <w:r>
        <w:rPr>
          <w:rFonts w:eastAsia="Cambria" w:cs="Cambria" w:ascii="Cambria" w:hAnsi="Cambria"/>
          <w:color w:val="333333"/>
          <w:sz w:val="24"/>
          <w:szCs w:val="24"/>
          <w:highlight w:val="white"/>
          <w:lang w:val="es-ES" w:eastAsia="en-US" w:bidi="ar-SA"/>
        </w:rPr>
        <w:t xml:space="preserve"> y hablad de cómo los detalles de esta imagen pueden proporcionarnos información interesante sobre los acontecimientos históricos que tuvieron lugar en 1941. Utiliza las siguientes preguntas como guía. Por último, escribe un breve comentario en uno o dos párrafos.</w:t>
      </w:r>
    </w:p>
    <w:p>
      <w:pPr>
        <w:pStyle w:val="Normal"/>
        <w:shd w:val="clear" w:color="auto" w:fill="FFFFFF"/>
        <w:spacing w:lineRule="auto" w:line="307"/>
        <w:jc w:val="both"/>
        <w:rPr>
          <w:lang w:val="es-ES" w:eastAsia="en-US" w:bidi="ar-SA"/>
        </w:rPr>
      </w:pPr>
      <w:r>
        <w:rPr>
          <w:rFonts w:eastAsia="Cambria" w:cs="Cambria" w:ascii="Cambria" w:hAnsi="Cambria"/>
          <w:b/>
          <w:color w:val="333333"/>
          <w:sz w:val="24"/>
          <w:szCs w:val="24"/>
          <w:highlight w:val="white"/>
          <w:lang w:val="es-ES" w:eastAsia="en-US" w:bidi="ar-SA"/>
        </w:rPr>
        <w:t>Observa:</w:t>
      </w:r>
      <w:r>
        <w:rPr>
          <w:rFonts w:eastAsia="Cambria" w:cs="Cambria" w:ascii="Cambria" w:hAnsi="Cambria"/>
          <w:color w:val="333333"/>
          <w:sz w:val="24"/>
          <w:szCs w:val="24"/>
          <w:highlight w:val="white"/>
          <w:lang w:val="es-ES" w:eastAsia="en-US" w:bidi="ar-SA"/>
        </w:rPr>
        <w:t xml:space="preserve"> ¿En qué te fijas primero? ¿Qué personas y objetos se muestran?  ¿Cómo están dispuestos?  ¿Cuál es el </w:t>
      </w:r>
      <w:r>
        <w:rPr>
          <w:rFonts w:eastAsia="Cambria" w:cs="Cambria" w:ascii="Cambria" w:hAnsi="Cambria"/>
          <w:color w:val="333333"/>
          <w:sz w:val="24"/>
          <w:szCs w:val="24"/>
          <w:highlight w:val="white"/>
          <w:lang w:val="es-ES" w:eastAsia="en-US" w:bidi="ar-SA"/>
        </w:rPr>
        <w:t>contexto</w:t>
      </w:r>
      <w:r>
        <w:rPr>
          <w:rFonts w:eastAsia="Cambria" w:cs="Cambria" w:ascii="Cambria" w:hAnsi="Cambria"/>
          <w:color w:val="333333"/>
          <w:sz w:val="24"/>
          <w:szCs w:val="24"/>
          <w:highlight w:val="white"/>
          <w:lang w:val="es-ES" w:eastAsia="en-US" w:bidi="ar-SA"/>
        </w:rPr>
        <w:t>? ¿Hay pistas textuales visibles (palabras, señales, etc.)? ¿Hay detalles que no puedas identificar?</w:t>
      </w:r>
    </w:p>
    <w:p>
      <w:pPr>
        <w:pStyle w:val="Normal"/>
        <w:shd w:val="clear" w:color="auto" w:fill="FFFFFF"/>
        <w:spacing w:lineRule="auto" w:line="307"/>
        <w:jc w:val="both"/>
        <w:rPr>
          <w:lang w:val="es-ES" w:eastAsia="en-US" w:bidi="ar-SA"/>
        </w:rPr>
      </w:pPr>
      <w:r>
        <w:rPr>
          <w:rFonts w:eastAsia="Cambria" w:cs="Cambria" w:ascii="Cambria" w:hAnsi="Cambria"/>
          <w:color w:val="333333"/>
          <w:sz w:val="24"/>
          <w:szCs w:val="24"/>
          <w:highlight w:val="white"/>
          <w:lang w:val="es-ES" w:eastAsia="en-US" w:bidi="ar-SA"/>
        </w:rPr>
        <w:t xml:space="preserve"> </w:t>
      </w:r>
      <w:r>
        <w:rPr>
          <w:rFonts w:eastAsia="Cambria" w:cs="Cambria" w:ascii="Cambria" w:hAnsi="Cambria"/>
          <w:b/>
          <w:bCs/>
          <w:color w:val="333333"/>
          <w:sz w:val="24"/>
          <w:szCs w:val="24"/>
          <w:highlight w:val="white"/>
          <w:lang w:val="es-ES" w:eastAsia="en-US" w:bidi="ar-SA"/>
        </w:rPr>
        <w:t>Reflexiona</w:t>
      </w:r>
      <w:r>
        <w:rPr>
          <w:rFonts w:eastAsia="Cambria" w:cs="Cambria" w:ascii="Cambria" w:hAnsi="Cambria"/>
          <w:b/>
          <w:color w:val="333333"/>
          <w:sz w:val="24"/>
          <w:szCs w:val="24"/>
          <w:highlight w:val="white"/>
          <w:lang w:val="es-ES" w:eastAsia="en-US" w:bidi="ar-SA"/>
        </w:rPr>
        <w:t>:</w:t>
      </w:r>
      <w:r>
        <w:rPr>
          <w:rFonts w:eastAsia="Cambria" w:cs="Cambria" w:ascii="Cambria" w:hAnsi="Cambria"/>
          <w:color w:val="333333"/>
          <w:sz w:val="24"/>
          <w:szCs w:val="24"/>
          <w:highlight w:val="white"/>
          <w:lang w:val="es-ES" w:eastAsia="en-US" w:bidi="ar-SA"/>
        </w:rPr>
        <w:t xml:space="preserve"> ¿Por qué se tomó?   ¿Cómo se compuso? ¿Por qué se hizo la imagen? ¿Qué ocurre en la imagen? ¿Cuándo se hizo? ¿A quién iba dirigida?</w:t>
      </w:r>
    </w:p>
    <w:p>
      <w:pPr>
        <w:pStyle w:val="Normal"/>
        <w:shd w:val="clear" w:color="auto" w:fill="FFFFFF"/>
        <w:spacing w:lineRule="auto" w:line="307"/>
        <w:jc w:val="both"/>
        <w:rPr>
          <w:lang w:val="es-ES" w:eastAsia="en-US" w:bidi="ar-SA"/>
        </w:rPr>
      </w:pPr>
      <w:r>
        <w:rPr>
          <w:rFonts w:eastAsia="Cambria" w:cs="Cambria" w:ascii="Cambria" w:hAnsi="Cambria"/>
          <w:color w:val="333333"/>
          <w:sz w:val="24"/>
          <w:szCs w:val="24"/>
          <w:highlight w:val="white"/>
          <w:lang w:val="es-ES" w:eastAsia="en-US" w:bidi="ar-SA"/>
        </w:rPr>
        <w:t xml:space="preserve"> </w:t>
      </w:r>
    </w:p>
    <w:p>
      <w:pPr>
        <w:pStyle w:val="Normal"/>
        <w:shd w:val="clear" w:color="auto" w:fill="FFFFFF"/>
        <w:spacing w:lineRule="auto" w:line="307"/>
        <w:jc w:val="both"/>
        <w:rPr>
          <w:lang w:val="es-ES" w:eastAsia="en-US" w:bidi="ar-SA"/>
        </w:rPr>
      </w:pPr>
      <w:r>
        <w:rPr>
          <w:rFonts w:eastAsia="Cambria" w:cs="Cambria" w:ascii="Cambria" w:hAnsi="Cambria"/>
          <w:b/>
          <w:color w:val="333333"/>
          <w:sz w:val="24"/>
          <w:szCs w:val="24"/>
          <w:highlight w:val="white"/>
          <w:lang w:val="es-ES" w:eastAsia="en-US" w:bidi="ar-SA"/>
        </w:rPr>
        <w:t xml:space="preserve">Pregunta: </w:t>
      </w:r>
      <w:r>
        <w:rPr>
          <w:rFonts w:eastAsia="Cambria" w:cs="Cambria" w:ascii="Cambria" w:hAnsi="Cambria"/>
          <w:color w:val="333333"/>
          <w:sz w:val="24"/>
          <w:szCs w:val="24"/>
          <w:highlight w:val="white"/>
          <w:lang w:val="es-ES" w:eastAsia="en-US" w:bidi="ar-SA"/>
        </w:rPr>
        <w:t>¿Qué falta en la foto? | ¿Qué ocurrió un momento antes de tomarse la foto? ¿Un momento después? ¿Qué te preguntas después de ver la imagen?</w:t>
      </w:r>
    </w:p>
    <w:p>
      <w:pPr>
        <w:pStyle w:val="Normal"/>
        <w:spacing w:lineRule="auto" w:line="307" w:before="0" w:after="160"/>
        <w:ind w:left="720" w:hanging="0"/>
        <w:jc w:val="both"/>
        <w:rPr>
          <w:color w:val="333333"/>
          <w:sz w:val="23"/>
          <w:szCs w:val="23"/>
          <w:highlight w:val="white"/>
          <w:lang w:val="es-ES" w:eastAsia="en-US" w:bidi="ar-SA"/>
        </w:rPr>
      </w:pPr>
      <w:r>
        <w:rPr>
          <w:color w:val="333333"/>
          <w:sz w:val="23"/>
          <w:szCs w:val="23"/>
          <w:highlight w:val="white"/>
          <w:lang w:val="es-ES" w:eastAsia="en-US" w:bidi="ar-SA"/>
        </w:rPr>
      </w:r>
    </w:p>
    <w:p>
      <w:pPr>
        <w:pStyle w:val="Normal"/>
        <w:spacing w:lineRule="auto" w:line="307" w:before="0" w:after="160"/>
        <w:jc w:val="both"/>
        <w:rPr>
          <w:lang w:val="es-ES" w:eastAsia="en-US" w:bidi="ar-SA"/>
        </w:rPr>
      </w:pPr>
      <w:r>
        <w:rPr>
          <w:rFonts w:eastAsia="Cambria" w:cs="Cambria" w:ascii="Cambria" w:hAnsi="Cambria"/>
          <w:b/>
          <w:color w:val="333333"/>
          <w:sz w:val="24"/>
          <w:szCs w:val="24"/>
          <w:highlight w:val="white"/>
          <w:lang w:val="es-ES" w:eastAsia="en-US" w:bidi="ar-SA"/>
        </w:rPr>
        <w:t>3.4 HACER UNA LÍNEA DE TIEMPO:</w:t>
      </w:r>
      <w:r>
        <w:rPr>
          <w:rFonts w:eastAsia="Cambria" w:cs="Cambria" w:ascii="Cambria" w:hAnsi="Cambria"/>
          <w:color w:val="333333"/>
          <w:sz w:val="24"/>
          <w:szCs w:val="24"/>
          <w:highlight w:val="white"/>
          <w:lang w:val="es-ES" w:eastAsia="en-US" w:bidi="ar-SA"/>
        </w:rPr>
        <w:t xml:space="preserve"> Averigua cuándo tuvieron lugar estos acontecimientos y sitúalos en una línea de tiempo en orden cronológico. </w:t>
      </w:r>
    </w:p>
    <w:p>
      <w:pPr>
        <w:pStyle w:val="Normal"/>
        <w:numPr>
          <w:ilvl w:val="0"/>
          <w:numId w:val="23"/>
        </w:numPr>
        <w:spacing w:lineRule="auto" w:line="307"/>
        <w:jc w:val="both"/>
        <w:rPr>
          <w:lang w:val="es-ES" w:eastAsia="en-US" w:bidi="ar-SA"/>
        </w:rPr>
      </w:pPr>
      <w:r>
        <w:rPr>
          <w:rFonts w:eastAsia="Cambria" w:cs="Cambria" w:ascii="Cambria" w:hAnsi="Cambria"/>
          <w:color w:val="333333"/>
          <w:sz w:val="24"/>
          <w:szCs w:val="24"/>
          <w:lang w:val="es-ES" w:eastAsia="en-US" w:bidi="ar-SA"/>
        </w:rPr>
        <w:t>34.000 judíos fueron masacrados en Babi Yar, a las afueras de Kyiv</w:t>
      </w:r>
    </w:p>
    <w:p>
      <w:pPr>
        <w:pStyle w:val="Normal"/>
        <w:numPr>
          <w:ilvl w:val="0"/>
          <w:numId w:val="23"/>
        </w:numPr>
        <w:spacing w:lineRule="auto" w:line="307"/>
        <w:jc w:val="both"/>
        <w:rPr>
          <w:lang w:val="es-ES" w:eastAsia="en-US" w:bidi="ar-SA"/>
        </w:rPr>
      </w:pPr>
      <w:r>
        <w:rPr>
          <w:rFonts w:eastAsia="Cambria" w:cs="Cambria" w:ascii="Cambria" w:hAnsi="Cambria"/>
          <w:color w:val="333333"/>
          <w:sz w:val="24"/>
          <w:szCs w:val="24"/>
          <w:lang w:val="es-ES" w:eastAsia="en-US" w:bidi="ar-SA"/>
        </w:rPr>
        <w:t xml:space="preserve">La Alemania nazi invade la Unión Soviética en la “Operación Barbarroja”. </w:t>
      </w:r>
    </w:p>
    <w:p>
      <w:pPr>
        <w:pStyle w:val="Normal"/>
        <w:numPr>
          <w:ilvl w:val="0"/>
          <w:numId w:val="23"/>
        </w:numPr>
        <w:spacing w:lineRule="auto" w:line="307"/>
        <w:jc w:val="both"/>
        <w:rPr>
          <w:lang w:val="es-ES" w:eastAsia="en-US" w:bidi="ar-SA"/>
        </w:rPr>
      </w:pPr>
      <w:r>
        <w:rPr>
          <w:rFonts w:eastAsia="Cambria" w:cs="Cambria" w:ascii="Cambria" w:hAnsi="Cambria"/>
          <w:color w:val="333333"/>
          <w:sz w:val="24"/>
          <w:szCs w:val="24"/>
          <w:highlight w:val="white"/>
          <w:lang w:val="es-ES" w:eastAsia="en-US" w:bidi="ar-SA"/>
        </w:rPr>
        <w:t xml:space="preserve">El ejército rumano, con la colaboración parcial del Einsatzgruppe D y parte de la población local, masacra entre 100.000 y 120.000 personas de la población judía de Besarabia y Bucovina del Norte. </w:t>
      </w:r>
    </w:p>
    <w:p>
      <w:pPr>
        <w:pStyle w:val="Normal"/>
        <w:numPr>
          <w:ilvl w:val="0"/>
          <w:numId w:val="23"/>
        </w:numPr>
        <w:spacing w:lineRule="auto" w:line="307"/>
        <w:jc w:val="both"/>
        <w:rPr>
          <w:lang w:val="es-ES" w:eastAsia="en-US" w:bidi="ar-SA"/>
        </w:rPr>
      </w:pPr>
      <w:r>
        <w:rPr>
          <w:rFonts w:eastAsia="Cambria" w:cs="Cambria" w:ascii="Cambria" w:hAnsi="Cambria"/>
          <w:color w:val="333333"/>
          <w:sz w:val="24"/>
          <w:szCs w:val="24"/>
          <w:highlight w:val="white"/>
          <w:lang w:val="es-ES" w:eastAsia="en-US" w:bidi="ar-SA"/>
        </w:rPr>
        <w:t>Creación de Auschwitz II (Birkenau) para el exterminio de judíos; en el campo también fueron asesinados gitanos, polacos, rusos y otros.</w:t>
      </w:r>
    </w:p>
    <w:p>
      <w:pPr>
        <w:pStyle w:val="Normal"/>
        <w:numPr>
          <w:ilvl w:val="0"/>
          <w:numId w:val="23"/>
        </w:numPr>
        <w:spacing w:lineRule="auto" w:line="307"/>
        <w:jc w:val="both"/>
        <w:rPr>
          <w:lang w:val="es-ES" w:eastAsia="en-US" w:bidi="ar-SA"/>
        </w:rPr>
      </w:pPr>
      <w:r>
        <w:rPr>
          <w:rFonts w:eastAsia="Cambria" w:cs="Cambria" w:ascii="Cambria" w:hAnsi="Cambria"/>
          <w:color w:val="333333"/>
          <w:sz w:val="24"/>
          <w:szCs w:val="24"/>
          <w:highlight w:val="white"/>
          <w:lang w:val="es-ES" w:eastAsia="en-US" w:bidi="ar-SA"/>
        </w:rPr>
        <w:t>25.000 judíos son asesinados en el bosque de Rumbula.</w:t>
      </w:r>
    </w:p>
    <w:p>
      <w:pPr>
        <w:pStyle w:val="Normal"/>
        <w:numPr>
          <w:ilvl w:val="0"/>
          <w:numId w:val="23"/>
        </w:numPr>
        <w:spacing w:lineRule="auto" w:line="307"/>
        <w:jc w:val="both"/>
        <w:rPr>
          <w:lang w:val="es-ES" w:eastAsia="en-US" w:bidi="ar-SA"/>
        </w:rPr>
      </w:pPr>
      <w:r>
        <w:rPr>
          <w:rFonts w:eastAsia="Cambria" w:cs="Cambria" w:ascii="Cambria" w:hAnsi="Cambria"/>
          <w:color w:val="333333"/>
          <w:sz w:val="24"/>
          <w:szCs w:val="24"/>
          <w:lang w:val="es-ES" w:eastAsia="en-US" w:bidi="ar-SA"/>
        </w:rPr>
        <w:t>Asesinato en masa de los judíos de Ejszyszki.</w:t>
      </w:r>
    </w:p>
    <w:p>
      <w:pPr>
        <w:pStyle w:val="Normal"/>
        <w:numPr>
          <w:ilvl w:val="0"/>
          <w:numId w:val="23"/>
        </w:numPr>
        <w:spacing w:lineRule="auto" w:line="307" w:before="0" w:after="160"/>
        <w:jc w:val="both"/>
        <w:rPr>
          <w:lang w:val="es-ES" w:eastAsia="en-US" w:bidi="ar-SA"/>
        </w:rPr>
      </w:pPr>
      <w:r>
        <w:rPr>
          <w:rFonts w:eastAsia="Cambria" w:cs="Cambria" w:ascii="Cambria" w:hAnsi="Cambria"/>
          <w:color w:val="333333"/>
          <w:sz w:val="24"/>
          <w:szCs w:val="24"/>
          <w:lang w:val="es-ES" w:eastAsia="en-US" w:bidi="ar-SA"/>
        </w:rPr>
        <w:t xml:space="preserve">Los judíos de las ciudades de Kovno, Ukmerge y Vilna son asesinados en una serie de masacres. </w:t>
      </w:r>
    </w:p>
    <w:p>
      <w:pPr>
        <w:pStyle w:val="Normal"/>
        <w:spacing w:lineRule="auto" w:line="307" w:before="0" w:after="160"/>
        <w:jc w:val="both"/>
        <w:rPr/>
      </w:pPr>
      <w:r>
        <w:rPr>
          <w:rFonts w:eastAsia="Cambria" w:cs="Cambria" w:ascii="Cambria" w:hAnsi="Cambria"/>
          <w:b/>
          <w:color w:val="333333"/>
          <w:sz w:val="24"/>
          <w:szCs w:val="24"/>
          <w:highlight w:val="white"/>
          <w:lang w:val="es-ES" w:eastAsia="en-US" w:bidi="ar-SA"/>
        </w:rPr>
        <w:t>3.5 MAPA HISTÓRICO:</w:t>
      </w:r>
      <w:r>
        <w:rPr>
          <w:rFonts w:eastAsia="Cambria" w:cs="Cambria" w:ascii="Cambria" w:hAnsi="Cambria"/>
          <w:color w:val="333333"/>
          <w:sz w:val="24"/>
          <w:szCs w:val="24"/>
          <w:highlight w:val="white"/>
          <w:lang w:val="es-ES" w:eastAsia="en-US" w:bidi="ar-SA"/>
        </w:rPr>
        <w:t xml:space="preserve"> Sitúa los acontecimientos mencionados en un mapa histórico y conoce el lugar exacto donde tuvieron lugar. Puedes utilizar el siguiente </w:t>
      </w:r>
      <w:hyperlink r:id="rId27">
        <w:r>
          <w:rPr>
            <w:rFonts w:eastAsia="Cambria" w:cs="Cambria" w:ascii="Cambria" w:hAnsi="Cambria"/>
            <w:color w:val="1155CC"/>
            <w:sz w:val="24"/>
            <w:szCs w:val="24"/>
            <w:highlight w:val="white"/>
            <w:u w:val="single"/>
            <w:lang w:val="es-ES" w:eastAsia="en-US" w:bidi="ar-SA"/>
          </w:rPr>
          <w:t>mapa</w:t>
        </w:r>
      </w:hyperlink>
    </w:p>
    <w:p>
      <w:pPr>
        <w:pStyle w:val="Normal"/>
        <w:spacing w:lineRule="auto" w:line="307" w:before="0" w:after="160"/>
        <w:jc w:val="both"/>
        <w:rPr/>
      </w:pPr>
      <w:r>
        <w:rPr>
          <w:rFonts w:eastAsia="Cambria" w:cs="Cambria" w:ascii="Cambria" w:hAnsi="Cambria"/>
          <w:color w:val="222222"/>
          <w:sz w:val="24"/>
          <w:szCs w:val="24"/>
          <w:highlight w:val="white"/>
          <w:lang w:val="es-ES" w:eastAsia="en-US" w:bidi="ar-SA"/>
        </w:rPr>
        <w:t xml:space="preserve">Los alumnos podrán utilizar un ordenador portátil, una tablet o un teléfono móvil para averiguar en qué año tuvieron lugar estos acontecimientos. Además, con la ayuda de las nuevas tecnologías y aplicaciones como </w:t>
      </w:r>
      <w:hyperlink r:id="rId28">
        <w:r>
          <w:rPr>
            <w:rFonts w:eastAsia="Cambria" w:cs="Cambria" w:ascii="Cambria" w:hAnsi="Cambria"/>
            <w:color w:val="1155CC"/>
            <w:sz w:val="24"/>
            <w:szCs w:val="24"/>
            <w:highlight w:val="white"/>
            <w:u w:val="single"/>
            <w:lang w:val="es-ES" w:eastAsia="en-US" w:bidi="ar-SA"/>
          </w:rPr>
          <w:t>Google Maps</w:t>
        </w:r>
      </w:hyperlink>
      <w:r>
        <w:rPr>
          <w:rFonts w:eastAsia="Cambria" w:cs="Cambria" w:ascii="Cambria" w:hAnsi="Cambria"/>
          <w:color w:val="222222"/>
          <w:sz w:val="24"/>
          <w:szCs w:val="24"/>
          <w:highlight w:val="white"/>
          <w:lang w:val="es-ES" w:eastAsia="en-US" w:bidi="ar-SA"/>
        </w:rPr>
        <w:t>, los alumnos podrán localizar rápidamente el lugar donde ocurrieron.</w:t>
      </w:r>
      <w:r>
        <w:rPr>
          <w:b/>
          <w:color w:val="222222"/>
          <w:highlight w:val="white"/>
          <w:lang w:val="es-ES" w:eastAsia="en-US" w:bidi="ar-SA"/>
        </w:rPr>
        <w:t xml:space="preserve"> </w:t>
      </w:r>
    </w:p>
    <w:p>
      <w:pPr>
        <w:pStyle w:val="Normal"/>
        <w:spacing w:lineRule="auto" w:line="307" w:before="0" w:after="160"/>
        <w:jc w:val="both"/>
        <w:rPr>
          <w:lang w:val="es-ES" w:eastAsia="en-US" w:bidi="ar-SA"/>
        </w:rPr>
      </w:pPr>
      <w:r>
        <w:rPr>
          <w:rFonts w:eastAsia="Cambria" w:cs="Cambria" w:ascii="Cambria" w:hAnsi="Cambria"/>
          <w:b/>
          <w:color w:val="980000"/>
          <w:sz w:val="24"/>
          <w:szCs w:val="24"/>
          <w:lang w:val="es-ES" w:eastAsia="en-US" w:bidi="ar-SA"/>
        </w:rPr>
        <w:t>Grupo 4 La “Solución final” (Desde diciembre de 1941 hasta el final de la Segunda Guerra Mundial)</w:t>
      </w:r>
    </w:p>
    <w:p>
      <w:pPr>
        <w:pStyle w:val="Normal"/>
        <w:spacing w:before="240" w:after="0"/>
        <w:jc w:val="both"/>
        <w:rPr>
          <w:lang w:val="es-ES" w:eastAsia="en-US" w:bidi="ar-SA"/>
        </w:rPr>
      </w:pPr>
      <w:r>
        <w:rPr>
          <w:rFonts w:eastAsia="Cambria" w:cs="Cambria" w:ascii="Cambria" w:hAnsi="Cambria"/>
          <w:b/>
          <w:color w:val="4A86E8"/>
          <w:sz w:val="24"/>
          <w:szCs w:val="24"/>
          <w:lang w:val="es-ES" w:eastAsia="en-US" w:bidi="ar-SA"/>
        </w:rPr>
        <w:t>Nota para el profesor:</w:t>
      </w:r>
      <w:r>
        <w:rPr>
          <w:rFonts w:eastAsia="Cambria" w:cs="Cambria" w:ascii="Cambria" w:hAnsi="Cambria"/>
          <w:color w:val="4A86E8"/>
          <w:sz w:val="24"/>
          <w:szCs w:val="24"/>
          <w:lang w:val="es-ES" w:eastAsia="en-US" w:bidi="ar-SA"/>
        </w:rPr>
        <w:t xml:space="preserve"> </w:t>
      </w:r>
      <w:r>
        <w:rPr>
          <w:rFonts w:eastAsia="Cambria" w:cs="Cambria" w:ascii="Cambria" w:hAnsi="Cambria"/>
          <w:color w:val="333333"/>
          <w:sz w:val="24"/>
          <w:szCs w:val="24"/>
          <w:lang w:val="es-ES" w:eastAsia="en-US" w:bidi="ar-SA"/>
        </w:rPr>
        <w:t xml:space="preserve">El 20 de enero de 1942, los altos cargos nazis se reunieron en Wansee, una villa a las afueras de Berlín. Reinhard Heydrich, jefe de la Oficina Principal de Seguridad del Reich, presentó los planes para la “Solución final a la cuestión judía”. Al parecer, Hitler ya había autorizado este plan para asesinar en masa a la comunidad judía en algún momento aún indeterminado de 1941. Por lo tanto, los asistentes a la conferencia de Wannsee no se encargaron de deliberar sobre la conveniencia de llevar a cabo dicho plan, sino que discutieron la aplicación de una decisión política que ya se había tomado al más alto nivel del régimen </w:t>
      </w:r>
      <w:r>
        <w:rPr>
          <w:rFonts w:eastAsia="Cambria" w:cs="Cambria" w:ascii="Cambria" w:hAnsi="Cambria"/>
          <w:color w:val="000000"/>
          <w:sz w:val="24"/>
          <w:szCs w:val="24"/>
          <w:lang w:val="es-ES" w:eastAsia="en-US" w:bidi="ar-SA"/>
        </w:rPr>
        <w:t>n</w:t>
      </w:r>
      <w:r>
        <w:rPr>
          <w:rFonts w:eastAsia="Cambria" w:cs="Cambria" w:ascii="Cambria" w:hAnsi="Cambria"/>
          <w:color w:val="000000"/>
          <w:sz w:val="24"/>
          <w:szCs w:val="24"/>
          <w:lang w:val="es-ES" w:eastAsia="en-US" w:bidi="ar-SA"/>
        </w:rPr>
        <w:t>azi</w:t>
      </w:r>
      <w:r>
        <w:rPr>
          <w:rFonts w:eastAsia="Cambria" w:cs="Cambria" w:ascii="Cambria" w:hAnsi="Cambria"/>
          <w:color w:val="333333"/>
          <w:sz w:val="24"/>
          <w:szCs w:val="24"/>
          <w:lang w:val="es-ES" w:eastAsia="en-US" w:bidi="ar-SA"/>
        </w:rPr>
        <w:t xml:space="preserve">. </w:t>
      </w:r>
    </w:p>
    <w:p>
      <w:pPr>
        <w:pStyle w:val="Normal"/>
        <w:spacing w:before="240" w:after="0"/>
        <w:jc w:val="both"/>
        <w:rPr>
          <w:lang w:val="es-ES" w:eastAsia="en-US" w:bidi="ar-SA"/>
        </w:rPr>
      </w:pPr>
      <w:r>
        <w:rPr>
          <w:rFonts w:eastAsia="Cambria" w:cs="Cambria" w:ascii="Cambria" w:hAnsi="Cambria"/>
          <w:color w:val="333333"/>
          <w:sz w:val="24"/>
          <w:szCs w:val="24"/>
          <w:lang w:val="es-ES" w:eastAsia="en-US" w:bidi="ar-SA"/>
        </w:rPr>
        <w:t>Entre 1942 y 1945, mientras se libraban intensos combates tanto en el frente oriental como en el occidental de la Segunda Guerra Mundial, la Alemania nazi también intensificó su objetivo de la “Solución Final”. Al final de la guerra, los nazis y sus colaboradores habían asesinado a unos seis millones de judíos y a otros millones de personas que consideraban “indeseables”, como disidentes políticos, prisioneros de guerra soviéticos, gitanos, homosexuales, discapacitados físicos y mentales y testigos de Jehová.</w:t>
      </w:r>
    </w:p>
    <w:p>
      <w:pPr>
        <w:pStyle w:val="Normal"/>
        <w:spacing w:before="240" w:after="0"/>
        <w:jc w:val="both"/>
        <w:rPr/>
      </w:pPr>
      <w:r>
        <w:rPr>
          <w:rFonts w:eastAsia="Cambria" w:cs="Cambria" w:ascii="Cambria" w:hAnsi="Cambria"/>
          <w:b/>
          <w:color w:val="333333"/>
          <w:sz w:val="24"/>
          <w:szCs w:val="24"/>
          <w:lang w:val="es-ES" w:eastAsia="en-US" w:bidi="ar-SA"/>
        </w:rPr>
        <w:t>4.1 TAREA DE LECTURA:</w:t>
      </w:r>
      <w:r>
        <w:rPr>
          <w:rFonts w:eastAsia="Cambria" w:cs="Cambria" w:ascii="Cambria" w:hAnsi="Cambria"/>
          <w:color w:val="333333"/>
          <w:sz w:val="24"/>
          <w:szCs w:val="24"/>
          <w:lang w:val="es-ES" w:eastAsia="en-US" w:bidi="ar-SA"/>
        </w:rPr>
        <w:t xml:space="preserve"> El profesor invita a los alumnos a leer el siguiente </w:t>
      </w:r>
      <w:hyperlink r:id="rId29">
        <w:r>
          <w:rPr>
            <w:rFonts w:eastAsia="Cambria" w:cs="Cambria" w:ascii="Cambria" w:hAnsi="Cambria"/>
            <w:color w:val="1155CC"/>
            <w:sz w:val="24"/>
            <w:szCs w:val="24"/>
            <w:u w:val="single"/>
            <w:lang w:val="es-ES" w:eastAsia="en-US" w:bidi="ar-SA"/>
          </w:rPr>
          <w:t>texto</w:t>
        </w:r>
      </w:hyperlink>
      <w:r>
        <w:rPr>
          <w:rFonts w:eastAsia="Cambria" w:cs="Cambria" w:ascii="Cambria" w:hAnsi="Cambria"/>
          <w:color w:val="333333"/>
          <w:sz w:val="24"/>
          <w:szCs w:val="24"/>
          <w:lang w:val="es-ES" w:eastAsia="en-US" w:bidi="ar-SA"/>
        </w:rPr>
        <w:t xml:space="preserve"> sobre “La Solución Final” y, a continuación, a ver el </w:t>
      </w:r>
      <w:r>
        <w:rPr>
          <w:rFonts w:eastAsia="Cambria" w:cs="Cambria" w:ascii="Cambria" w:hAnsi="Cambria"/>
          <w:color w:val="4A86E8"/>
          <w:sz w:val="24"/>
          <w:szCs w:val="24"/>
          <w:lang w:val="es-ES" w:eastAsia="en-US" w:bidi="ar-SA"/>
        </w:rPr>
        <w:t xml:space="preserve"> </w:t>
      </w:r>
      <w:hyperlink r:id="rId30">
        <w:r>
          <w:rPr>
            <w:rFonts w:eastAsia="Cambria" w:cs="Cambria" w:ascii="Cambria" w:hAnsi="Cambria"/>
            <w:color w:val="1155CC"/>
            <w:sz w:val="24"/>
            <w:szCs w:val="24"/>
            <w:u w:val="single"/>
            <w:lang w:val="es-ES" w:eastAsia="en-US" w:bidi="ar-SA"/>
          </w:rPr>
          <w:t>vídeo</w:t>
        </w:r>
      </w:hyperlink>
      <w:r>
        <w:rPr>
          <w:rFonts w:eastAsia="Cambria" w:cs="Cambria" w:ascii="Cambria" w:hAnsi="Cambria"/>
          <w:color w:val="333333"/>
          <w:sz w:val="24"/>
          <w:szCs w:val="24"/>
          <w:lang w:val="es-ES" w:eastAsia="en-US" w:bidi="ar-SA"/>
        </w:rPr>
        <w:t xml:space="preserve"> sobre este tema para ayudar a los alumnos a comprender los principales acontecimientos que tuvieron lugar en este periodo. </w:t>
      </w:r>
    </w:p>
    <w:p>
      <w:pPr>
        <w:pStyle w:val="Normal"/>
        <w:spacing w:lineRule="auto" w:line="240" w:before="240" w:after="0"/>
        <w:jc w:val="both"/>
        <w:rPr>
          <w:lang w:val="es-ES" w:eastAsia="en-US" w:bidi="ar-SA"/>
        </w:rPr>
      </w:pPr>
      <w:r>
        <w:rPr>
          <w:rFonts w:eastAsia="Cambria" w:cs="Cambria" w:ascii="Cambria" w:hAnsi="Cambria"/>
          <w:color w:val="333333"/>
          <w:sz w:val="24"/>
          <w:szCs w:val="24"/>
          <w:lang w:val="es-ES" w:eastAsia="en-US" w:bidi="ar-SA"/>
        </w:rPr>
        <w:t>A continuación, el profesor pedirá a los alumnos que respondan a las siguientes preguntas aportando pruebas del texto:</w:t>
      </w:r>
    </w:p>
    <w:p>
      <w:pPr>
        <w:pStyle w:val="Normal"/>
        <w:numPr>
          <w:ilvl w:val="0"/>
          <w:numId w:val="2"/>
        </w:numPr>
        <w:spacing w:lineRule="auto" w:line="307"/>
        <w:rPr>
          <w:rFonts w:ascii="Cambria" w:hAnsi="Cambria" w:eastAsia="Cambria" w:cs="Cambria"/>
          <w:color w:val="333333"/>
          <w:sz w:val="6"/>
          <w:szCs w:val="6"/>
          <w:lang w:val="es-ES" w:eastAsia="en-US" w:bidi="ar-SA"/>
        </w:rPr>
      </w:pPr>
      <w:r>
        <w:rPr>
          <w:rFonts w:eastAsia="Cambria" w:cs="Cambria" w:ascii="Cambria" w:hAnsi="Cambria"/>
          <w:color w:val="333333"/>
          <w:sz w:val="6"/>
          <w:szCs w:val="6"/>
          <w:lang w:val="es-ES" w:eastAsia="en-US" w:bidi="ar-SA"/>
        </w:rPr>
      </w:r>
    </w:p>
    <w:p>
      <w:pPr>
        <w:pStyle w:val="Normal"/>
        <w:numPr>
          <w:ilvl w:val="0"/>
          <w:numId w:val="2"/>
        </w:numPr>
        <w:spacing w:lineRule="auto" w:line="307"/>
        <w:rPr>
          <w:lang w:val="es-ES" w:eastAsia="en-US" w:bidi="ar-SA"/>
        </w:rPr>
      </w:pPr>
      <w:r>
        <w:rPr>
          <w:rFonts w:eastAsia="Cambria" w:cs="Cambria" w:ascii="Cambria" w:hAnsi="Cambria"/>
          <w:color w:val="333333"/>
          <w:sz w:val="24"/>
          <w:szCs w:val="24"/>
          <w:lang w:val="es-ES" w:eastAsia="en-US" w:bidi="ar-SA"/>
        </w:rPr>
        <w:t xml:space="preserve">¿Quién estuvo a cargo de llevar a cabo la </w:t>
      </w:r>
      <w:r>
        <w:rPr>
          <w:rFonts w:eastAsia="Cambria" w:cs="Cambria" w:ascii="Cambria" w:hAnsi="Cambria"/>
          <w:i/>
          <w:iCs/>
          <w:color w:val="333333"/>
          <w:sz w:val="24"/>
          <w:szCs w:val="24"/>
          <w:lang w:val="es-ES" w:eastAsia="en-US" w:bidi="ar-SA"/>
        </w:rPr>
        <w:t>Aktion</w:t>
      </w:r>
      <w:r>
        <w:rPr>
          <w:rFonts w:eastAsia="Cambria" w:cs="Cambria" w:ascii="Cambria" w:hAnsi="Cambria"/>
          <w:color w:val="333333"/>
          <w:sz w:val="24"/>
          <w:szCs w:val="24"/>
          <w:lang w:val="es-ES" w:eastAsia="en-US" w:bidi="ar-SA"/>
        </w:rPr>
        <w:t xml:space="preserve"> (redada de judíos)?</w:t>
      </w:r>
    </w:p>
    <w:p>
      <w:pPr>
        <w:pStyle w:val="Normal"/>
        <w:numPr>
          <w:ilvl w:val="0"/>
          <w:numId w:val="2"/>
        </w:numPr>
        <w:spacing w:lineRule="auto" w:line="307"/>
        <w:rPr>
          <w:lang w:val="es-ES" w:eastAsia="en-US" w:bidi="ar-SA"/>
        </w:rPr>
      </w:pPr>
      <w:r>
        <w:rPr>
          <w:rFonts w:eastAsia="Cambria" w:cs="Cambria" w:ascii="Cambria" w:hAnsi="Cambria"/>
          <w:color w:val="333333"/>
          <w:sz w:val="24"/>
          <w:szCs w:val="24"/>
          <w:lang w:val="es-ES" w:eastAsia="en-US" w:bidi="ar-SA"/>
        </w:rPr>
        <w:t>¿Dónde se ordenó reunir a los judíos?</w:t>
      </w:r>
    </w:p>
    <w:p>
      <w:pPr>
        <w:pStyle w:val="Normal"/>
        <w:numPr>
          <w:ilvl w:val="0"/>
          <w:numId w:val="2"/>
        </w:numPr>
        <w:spacing w:lineRule="auto" w:line="307"/>
        <w:rPr>
          <w:lang w:val="es-ES" w:eastAsia="en-US" w:bidi="ar-SA"/>
        </w:rPr>
      </w:pPr>
      <w:r>
        <w:rPr>
          <w:rFonts w:eastAsia="Cambria" w:cs="Cambria" w:ascii="Cambria" w:hAnsi="Cambria"/>
          <w:color w:val="333333"/>
          <w:sz w:val="24"/>
          <w:szCs w:val="24"/>
          <w:lang w:val="es-ES" w:eastAsia="en-US" w:bidi="ar-SA"/>
        </w:rPr>
        <w:t>¿En qué condiciones fueron deportados los judíos a los campos?</w:t>
      </w:r>
    </w:p>
    <w:p>
      <w:pPr>
        <w:pStyle w:val="Normal"/>
        <w:numPr>
          <w:ilvl w:val="0"/>
          <w:numId w:val="2"/>
        </w:numPr>
        <w:spacing w:lineRule="auto" w:line="240" w:before="0" w:after="240"/>
        <w:rPr>
          <w:lang w:val="es-ES" w:eastAsia="en-US" w:bidi="ar-SA"/>
        </w:rPr>
      </w:pPr>
      <w:r>
        <w:rPr>
          <w:rFonts w:eastAsia="Cambria" w:cs="Cambria" w:ascii="Cambria" w:hAnsi="Cambria"/>
          <w:color w:val="333333"/>
          <w:sz w:val="24"/>
          <w:szCs w:val="24"/>
          <w:lang w:val="es-ES" w:eastAsia="en-US" w:bidi="ar-SA"/>
        </w:rPr>
        <w:t>¿Creía la gente los rumores sobre los campos de exterminio?</w:t>
        <w:br/>
        <w:t xml:space="preserve"> </w:t>
        <w:tab/>
      </w:r>
    </w:p>
    <w:p>
      <w:pPr>
        <w:pStyle w:val="Normal"/>
        <w:spacing w:lineRule="auto" w:line="240" w:before="240" w:after="0"/>
        <w:jc w:val="both"/>
        <w:rPr>
          <w:lang w:val="es-ES" w:eastAsia="en-US" w:bidi="ar-SA"/>
        </w:rPr>
      </w:pPr>
      <w:r>
        <w:rPr>
          <w:rFonts w:eastAsia="Cambria" w:cs="Cambria" w:ascii="Cambria" w:hAnsi="Cambria"/>
          <w:b/>
          <w:color w:val="333333"/>
          <w:sz w:val="24"/>
          <w:szCs w:val="24"/>
          <w:lang w:val="es-ES" w:eastAsia="en-US" w:bidi="ar-SA"/>
        </w:rPr>
        <w:t>4.2 ESCUCHAR EL TESTIMONIO:</w:t>
      </w:r>
      <w:r>
        <w:rPr>
          <w:rFonts w:eastAsia="Cambria" w:cs="Cambria" w:ascii="Cambria" w:hAnsi="Cambria"/>
          <w:color w:val="333333"/>
          <w:sz w:val="24"/>
          <w:szCs w:val="24"/>
          <w:lang w:val="es-ES" w:eastAsia="en-US" w:bidi="ar-SA"/>
        </w:rPr>
        <w:t xml:space="preserve"> El profesor mostrará a los alumnos que pueden aprender más sobre este periodo de la historia escuchando algunos testimonios. </w:t>
      </w:r>
    </w:p>
    <w:p>
      <w:pPr>
        <w:pStyle w:val="Normal"/>
        <w:spacing w:lineRule="auto" w:line="240" w:before="240" w:after="0"/>
        <w:jc w:val="both"/>
        <w:rPr/>
      </w:pPr>
      <w:r>
        <w:rPr>
          <w:rFonts w:eastAsia="Cambria" w:cs="Cambria" w:ascii="Cambria" w:hAnsi="Cambria"/>
          <w:color w:val="333333"/>
          <w:sz w:val="24"/>
          <w:szCs w:val="24"/>
          <w:lang w:val="es-ES" w:eastAsia="en-US" w:bidi="ar-SA"/>
        </w:rPr>
        <w:t xml:space="preserve">Testimonio 1: </w:t>
      </w:r>
      <w:hyperlink r:id="rId31">
        <w:r>
          <w:rPr>
            <w:rFonts w:eastAsia="Cambria" w:cs="Cambria" w:ascii="Cambria" w:hAnsi="Cambria"/>
            <w:color w:val="1155CC"/>
            <w:sz w:val="24"/>
            <w:szCs w:val="24"/>
            <w:u w:val="single"/>
            <w:lang w:val="es-ES" w:eastAsia="en-US" w:bidi="ar-SA"/>
          </w:rPr>
          <w:t>Vídeo</w:t>
        </w:r>
      </w:hyperlink>
      <w:r>
        <w:rPr>
          <w:rFonts w:eastAsia="Cambria" w:cs="Cambria" w:ascii="Cambria" w:hAnsi="Cambria"/>
          <w:color w:val="333333"/>
          <w:sz w:val="24"/>
          <w:szCs w:val="24"/>
          <w:lang w:val="es-ES" w:eastAsia="en-US" w:bidi="ar-SA"/>
        </w:rPr>
        <w:t xml:space="preserve"> de Rita Weiss (deportación a los campos de exterminio) </w:t>
      </w:r>
    </w:p>
    <w:p>
      <w:pPr>
        <w:pStyle w:val="Normal"/>
        <w:spacing w:lineRule="auto" w:line="240" w:before="240" w:after="0"/>
        <w:jc w:val="both"/>
        <w:rPr>
          <w:lang w:val="es-ES" w:eastAsia="en-US" w:bidi="ar-SA"/>
        </w:rPr>
      </w:pPr>
      <w:r>
        <w:rPr>
          <w:rFonts w:eastAsia="Cambria" w:cs="Cambria" w:ascii="Cambria" w:hAnsi="Cambria"/>
          <w:color w:val="333333"/>
          <w:sz w:val="24"/>
          <w:szCs w:val="24"/>
          <w:lang w:val="es-ES" w:eastAsia="en-US" w:bidi="ar-SA"/>
        </w:rPr>
        <w:t>Después de ver el vídeo, los alumnos tendrán que responder a las preguntas:</w:t>
      </w:r>
    </w:p>
    <w:p>
      <w:pPr>
        <w:pStyle w:val="Normal"/>
        <w:numPr>
          <w:ilvl w:val="0"/>
          <w:numId w:val="25"/>
        </w:numPr>
        <w:spacing w:lineRule="auto" w:line="307"/>
        <w:rPr>
          <w:lang w:val="es-ES" w:eastAsia="en-US" w:bidi="ar-SA"/>
        </w:rPr>
      </w:pPr>
      <w:r>
        <w:rPr>
          <w:rFonts w:eastAsia="Cambria" w:cs="Cambria" w:ascii="Cambria" w:hAnsi="Cambria"/>
          <w:color w:val="333333"/>
          <w:sz w:val="24"/>
          <w:szCs w:val="24"/>
          <w:lang w:val="es-ES" w:eastAsia="en-US" w:bidi="ar-SA"/>
        </w:rPr>
        <w:t>¿Qué recuerdos tiene Rita de los vagones en los que viajaban a los campos de exterminio?</w:t>
      </w:r>
    </w:p>
    <w:p>
      <w:pPr>
        <w:pStyle w:val="Normal"/>
        <w:numPr>
          <w:ilvl w:val="0"/>
          <w:numId w:val="25"/>
        </w:numPr>
        <w:spacing w:lineRule="auto" w:line="307"/>
        <w:rPr>
          <w:lang w:val="es-ES" w:eastAsia="en-US" w:bidi="ar-SA"/>
        </w:rPr>
      </w:pPr>
      <w:r>
        <w:rPr>
          <w:rFonts w:eastAsia="Cambria" w:cs="Cambria" w:ascii="Cambria" w:hAnsi="Cambria"/>
          <w:color w:val="333333"/>
          <w:sz w:val="24"/>
          <w:szCs w:val="24"/>
          <w:lang w:val="es-ES" w:eastAsia="en-US" w:bidi="ar-SA"/>
        </w:rPr>
        <w:t>¿Cuántas personas iban en su vagón?</w:t>
      </w:r>
    </w:p>
    <w:p>
      <w:pPr>
        <w:pStyle w:val="Normal"/>
        <w:numPr>
          <w:ilvl w:val="0"/>
          <w:numId w:val="25"/>
        </w:numPr>
        <w:spacing w:lineRule="auto" w:line="240"/>
        <w:rPr>
          <w:lang w:val="es-ES" w:eastAsia="en-US" w:bidi="ar-SA"/>
        </w:rPr>
      </w:pPr>
      <w:r>
        <w:rPr>
          <w:rFonts w:eastAsia="Cambria" w:cs="Cambria" w:ascii="Cambria" w:hAnsi="Cambria"/>
          <w:color w:val="333333"/>
          <w:sz w:val="24"/>
          <w:szCs w:val="24"/>
          <w:lang w:val="es-ES" w:eastAsia="en-US" w:bidi="ar-SA"/>
        </w:rPr>
        <w:t>¿Qué pasó con la señora que tenía un bebé de dos meses?</w:t>
      </w:r>
    </w:p>
    <w:p>
      <w:pPr>
        <w:pStyle w:val="Normal"/>
        <w:numPr>
          <w:ilvl w:val="0"/>
          <w:numId w:val="25"/>
        </w:numPr>
        <w:spacing w:lineRule="auto" w:line="240" w:before="0" w:after="240"/>
        <w:rPr>
          <w:lang w:val="es-ES" w:eastAsia="en-US" w:bidi="ar-SA"/>
        </w:rPr>
      </w:pPr>
      <w:r>
        <w:rPr>
          <w:rFonts w:eastAsia="Cambria" w:cs="Cambria" w:ascii="Cambria" w:hAnsi="Cambria"/>
          <w:color w:val="333333"/>
          <w:sz w:val="24"/>
          <w:szCs w:val="24"/>
          <w:lang w:val="es-ES" w:eastAsia="en-US" w:bidi="ar-SA"/>
        </w:rPr>
        <w:t>¿Cuándo se retiró del vagón el cadáver del niño muerto? ¿Por qué no fue retirado antes?</w:t>
        <w:br/>
      </w:r>
    </w:p>
    <w:p>
      <w:pPr>
        <w:pStyle w:val="Normal"/>
        <w:spacing w:lineRule="auto" w:line="240" w:before="240" w:after="0"/>
        <w:jc w:val="both"/>
        <w:rPr>
          <w:lang w:val="es-ES" w:eastAsia="en-US" w:bidi="ar-SA"/>
        </w:rPr>
      </w:pPr>
      <w:r>
        <w:rPr>
          <w:rFonts w:eastAsia="Cambria" w:cs="Cambria" w:ascii="Cambria" w:hAnsi="Cambria"/>
          <w:b/>
          <w:color w:val="333333"/>
          <w:sz w:val="24"/>
          <w:szCs w:val="24"/>
          <w:lang w:val="es-ES" w:eastAsia="en-US" w:bidi="ar-SA"/>
        </w:rPr>
        <w:t xml:space="preserve">4.3 ANÁLISIS DE FOTOGRAFÍA </w:t>
      </w:r>
    </w:p>
    <w:p>
      <w:pPr>
        <w:pStyle w:val="Normal"/>
        <w:spacing w:lineRule="auto" w:line="307" w:before="0" w:after="160"/>
        <w:jc w:val="both"/>
        <w:rPr>
          <w:lang w:val="es-ES" w:eastAsia="en-US" w:bidi="ar-SA"/>
        </w:rPr>
      </w:pPr>
      <w:r>
        <w:rPr>
          <w:rFonts w:eastAsia="Cambria" w:cs="Cambria" w:ascii="Cambria" w:hAnsi="Cambria"/>
          <w:b/>
          <w:color w:val="4A86E8"/>
          <w:sz w:val="24"/>
          <w:szCs w:val="24"/>
          <w:lang w:val="es-ES" w:eastAsia="en-US" w:bidi="ar-SA"/>
        </w:rPr>
        <w:t xml:space="preserve">Nota para el profesor: </w:t>
      </w:r>
      <w:r>
        <w:rPr>
          <w:rFonts w:eastAsia="Cambria" w:cs="Cambria" w:ascii="Cambria" w:hAnsi="Cambria"/>
          <w:color w:val="333333"/>
          <w:sz w:val="24"/>
          <w:szCs w:val="24"/>
          <w:lang w:val="es-ES" w:eastAsia="en-US" w:bidi="ar-SA"/>
        </w:rPr>
        <w:t>El profesor presentará el análisis de fotografías como una forma de aprender la historia a partir de fuentes visuales.</w:t>
      </w:r>
    </w:p>
    <w:p>
      <w:pPr>
        <w:pStyle w:val="Normal"/>
        <w:spacing w:lineRule="auto" w:line="307" w:before="0" w:after="160"/>
        <w:jc w:val="both"/>
        <w:rPr/>
      </w:pPr>
      <w:r>
        <w:rPr>
          <w:rFonts w:eastAsia="Cambria" w:cs="Cambria" w:ascii="Cambria" w:hAnsi="Cambria"/>
          <w:b/>
          <w:color w:val="4472C4"/>
          <w:sz w:val="24"/>
          <w:szCs w:val="24"/>
          <w:lang w:val="es-ES" w:eastAsia="en-US" w:bidi="ar-SA"/>
        </w:rPr>
        <w:t>Nota para los alumnos:</w:t>
      </w:r>
      <w:r>
        <w:rPr>
          <w:rFonts w:eastAsia="Cambria" w:cs="Cambria" w:ascii="Cambria" w:hAnsi="Cambria"/>
          <w:color w:val="4472C4"/>
          <w:sz w:val="24"/>
          <w:szCs w:val="24"/>
          <w:lang w:val="es-ES" w:eastAsia="en-US" w:bidi="ar-SA"/>
        </w:rPr>
        <w:t xml:space="preserve"> </w:t>
      </w:r>
      <w:r>
        <w:rPr>
          <w:rFonts w:eastAsia="Cambria" w:cs="Cambria" w:ascii="Cambria" w:hAnsi="Cambria"/>
          <w:color w:val="333333"/>
          <w:sz w:val="24"/>
          <w:szCs w:val="24"/>
          <w:lang w:val="es-ES" w:eastAsia="en-US" w:bidi="ar-SA"/>
        </w:rPr>
        <w:t>¿Habéis pensado alguna vez que las fotografías son una fuente histórica extraordinaria? Observad juntos la siguiente</w:t>
      </w:r>
      <w:r>
        <w:rPr>
          <w:rFonts w:eastAsia="Cambria" w:cs="Cambria" w:ascii="Cambria" w:hAnsi="Cambria"/>
          <w:color w:val="333333"/>
          <w:sz w:val="24"/>
          <w:szCs w:val="24"/>
          <w:highlight w:val="white"/>
          <w:lang w:val="es-ES" w:eastAsia="en-US" w:bidi="ar-SA"/>
        </w:rPr>
        <w:t xml:space="preserve">  </w:t>
      </w:r>
      <w:hyperlink r:id="rId32">
        <w:r>
          <w:rPr>
            <w:rFonts w:eastAsia="Cambria" w:cs="Cambria" w:ascii="Cambria" w:hAnsi="Cambria"/>
            <w:color w:val="1155CC"/>
            <w:sz w:val="24"/>
            <w:szCs w:val="24"/>
            <w:highlight w:val="white"/>
            <w:u w:val="single"/>
            <w:lang w:val="es-ES" w:eastAsia="en-US" w:bidi="ar-SA"/>
          </w:rPr>
          <w:t>fotografía</w:t>
        </w:r>
      </w:hyperlink>
      <w:r>
        <w:rPr>
          <w:rFonts w:eastAsia="Cambria" w:cs="Cambria" w:ascii="Cambria" w:hAnsi="Cambria"/>
          <w:color w:val="333333"/>
          <w:sz w:val="24"/>
          <w:szCs w:val="24"/>
          <w:highlight w:val="white"/>
          <w:lang w:val="es-ES" w:eastAsia="en-US" w:bidi="ar-SA"/>
        </w:rPr>
        <w:t xml:space="preserve"> y hablad de cómo los detalles de esta imagen pueden proporcionarnos información interesante sobre los acontecimientos históricos que tuvieron lugar de 1941 a 45. Utiliza las siguientes preguntas como guía. Por último, escribe un breve comentario en uno o dos párrafos.</w:t>
      </w:r>
    </w:p>
    <w:p>
      <w:pPr>
        <w:pStyle w:val="Normal"/>
        <w:shd w:val="clear" w:color="auto" w:fill="FFFFFF"/>
        <w:spacing w:lineRule="auto" w:line="307"/>
        <w:jc w:val="both"/>
        <w:rPr>
          <w:lang w:val="es-ES" w:eastAsia="en-US" w:bidi="ar-SA"/>
        </w:rPr>
      </w:pPr>
      <w:r>
        <w:rPr>
          <w:rFonts w:eastAsia="Cambria" w:cs="Cambria" w:ascii="Cambria" w:hAnsi="Cambria"/>
          <w:b/>
          <w:color w:val="333333"/>
          <w:sz w:val="24"/>
          <w:szCs w:val="24"/>
          <w:highlight w:val="white"/>
          <w:lang w:val="es-ES" w:eastAsia="en-US" w:bidi="ar-SA"/>
        </w:rPr>
        <w:t>Observa:</w:t>
      </w:r>
      <w:r>
        <w:rPr>
          <w:rFonts w:eastAsia="Cambria" w:cs="Cambria" w:ascii="Cambria" w:hAnsi="Cambria"/>
          <w:color w:val="333333"/>
          <w:sz w:val="24"/>
          <w:szCs w:val="24"/>
          <w:highlight w:val="white"/>
          <w:lang w:val="es-ES" w:eastAsia="en-US" w:bidi="ar-SA"/>
        </w:rPr>
        <w:t xml:space="preserve"> ¿En qué te fijas primero? ¿Qué personas y objetos se muestran?  ¿Cómo están dispuestos?  ¿Cuál es el contexto? ¿Hay pistas textuales visibles (palabras, señales, etc.)? ¿Hay detalles que no puedas identificar?</w:t>
      </w:r>
    </w:p>
    <w:p>
      <w:pPr>
        <w:pStyle w:val="Normal"/>
        <w:shd w:val="clear" w:color="auto" w:fill="FFFFFF"/>
        <w:spacing w:lineRule="auto" w:line="307"/>
        <w:jc w:val="both"/>
        <w:rPr>
          <w:lang w:val="es-ES" w:eastAsia="en-US" w:bidi="ar-SA"/>
        </w:rPr>
      </w:pPr>
      <w:r>
        <w:rPr>
          <w:rFonts w:eastAsia="Cambria" w:cs="Cambria" w:ascii="Cambria" w:hAnsi="Cambria"/>
          <w:color w:val="333333"/>
          <w:sz w:val="24"/>
          <w:szCs w:val="24"/>
          <w:highlight w:val="white"/>
          <w:lang w:val="es-ES" w:eastAsia="en-US" w:bidi="ar-SA"/>
        </w:rPr>
        <w:t xml:space="preserve"> </w:t>
      </w:r>
    </w:p>
    <w:p>
      <w:pPr>
        <w:pStyle w:val="Normal"/>
        <w:shd w:val="clear" w:color="auto" w:fill="FFFFFF"/>
        <w:spacing w:lineRule="auto" w:line="307"/>
        <w:jc w:val="both"/>
        <w:rPr>
          <w:lang w:val="es-ES" w:eastAsia="en-US" w:bidi="ar-SA"/>
        </w:rPr>
      </w:pPr>
      <w:r>
        <w:rPr>
          <w:rFonts w:eastAsia="Cambria" w:cs="Cambria" w:ascii="Cambria" w:hAnsi="Cambria"/>
          <w:b/>
          <w:color w:val="333333"/>
          <w:sz w:val="24"/>
          <w:szCs w:val="24"/>
          <w:highlight w:val="white"/>
          <w:lang w:val="es-ES" w:eastAsia="en-US" w:bidi="ar-SA"/>
        </w:rPr>
        <w:t>Reflexiona:</w:t>
      </w:r>
      <w:r>
        <w:rPr>
          <w:rFonts w:eastAsia="Cambria" w:cs="Cambria" w:ascii="Cambria" w:hAnsi="Cambria"/>
          <w:color w:val="333333"/>
          <w:sz w:val="24"/>
          <w:szCs w:val="24"/>
          <w:highlight w:val="white"/>
          <w:lang w:val="es-ES" w:eastAsia="en-US" w:bidi="ar-SA"/>
        </w:rPr>
        <w:t xml:space="preserve"> ¿Por qué se tomó?   ¿Cómo se compuso? ¿Por qué se hizo la imagen? ¿Qué sucede en la imagen? ¿Cuándo se hizo? ¿A quién iba dirigida?</w:t>
      </w:r>
    </w:p>
    <w:p>
      <w:pPr>
        <w:pStyle w:val="Normal"/>
        <w:shd w:val="clear" w:color="auto" w:fill="FFFFFF"/>
        <w:spacing w:lineRule="auto" w:line="307"/>
        <w:jc w:val="both"/>
        <w:rPr>
          <w:lang w:val="es-ES" w:eastAsia="en-US" w:bidi="ar-SA"/>
        </w:rPr>
      </w:pPr>
      <w:r>
        <w:rPr>
          <w:rFonts w:eastAsia="Cambria" w:cs="Cambria" w:ascii="Cambria" w:hAnsi="Cambria"/>
          <w:color w:val="333333"/>
          <w:sz w:val="24"/>
          <w:szCs w:val="24"/>
          <w:highlight w:val="white"/>
          <w:lang w:val="es-ES" w:eastAsia="en-US" w:bidi="ar-SA"/>
        </w:rPr>
        <w:t xml:space="preserve"> </w:t>
      </w:r>
    </w:p>
    <w:p>
      <w:pPr>
        <w:pStyle w:val="Normal"/>
        <w:shd w:val="clear" w:color="auto" w:fill="FFFFFF"/>
        <w:spacing w:lineRule="auto" w:line="307"/>
        <w:jc w:val="both"/>
        <w:rPr>
          <w:lang w:val="es-ES" w:eastAsia="en-US" w:bidi="ar-SA"/>
        </w:rPr>
      </w:pPr>
      <w:r>
        <w:rPr>
          <w:rFonts w:eastAsia="Cambria" w:cs="Cambria" w:ascii="Cambria" w:hAnsi="Cambria"/>
          <w:b/>
          <w:color w:val="333333"/>
          <w:sz w:val="24"/>
          <w:szCs w:val="24"/>
          <w:highlight w:val="white"/>
          <w:lang w:val="es-ES" w:eastAsia="en-US" w:bidi="ar-SA"/>
        </w:rPr>
        <w:t xml:space="preserve">Pregunta: </w:t>
      </w:r>
      <w:r>
        <w:rPr>
          <w:rFonts w:eastAsia="Cambria" w:cs="Cambria" w:ascii="Cambria" w:hAnsi="Cambria"/>
          <w:color w:val="333333"/>
          <w:sz w:val="24"/>
          <w:szCs w:val="24"/>
          <w:highlight w:val="white"/>
          <w:lang w:val="es-ES" w:eastAsia="en-US" w:bidi="ar-SA"/>
        </w:rPr>
        <w:t>¿Qué falta en la foto? ¿Qué ocurrió un momento antes de la toma? ¿Un momento después? ¿Qué te preguntas después de ver la imagen?</w:t>
      </w:r>
    </w:p>
    <w:p>
      <w:pPr>
        <w:pStyle w:val="Normal"/>
        <w:shd w:val="clear" w:color="auto" w:fill="FFFFFF"/>
        <w:spacing w:lineRule="auto" w:line="307"/>
        <w:jc w:val="both"/>
        <w:rPr>
          <w:rFonts w:ascii="Cambria" w:hAnsi="Cambria" w:eastAsia="Cambria" w:cs="Cambria"/>
          <w:color w:val="333333"/>
          <w:sz w:val="24"/>
          <w:szCs w:val="24"/>
          <w:highlight w:val="white"/>
          <w:lang w:val="es-ES" w:eastAsia="en-US" w:bidi="ar-SA"/>
        </w:rPr>
      </w:pPr>
      <w:r>
        <w:rPr>
          <w:rFonts w:eastAsia="Cambria" w:cs="Cambria" w:ascii="Cambria" w:hAnsi="Cambria"/>
          <w:color w:val="333333"/>
          <w:sz w:val="24"/>
          <w:szCs w:val="24"/>
          <w:highlight w:val="white"/>
          <w:lang w:val="es-ES" w:eastAsia="en-US" w:bidi="ar-SA"/>
        </w:rPr>
      </w:r>
    </w:p>
    <w:p>
      <w:pPr>
        <w:pStyle w:val="Normal"/>
        <w:spacing w:lineRule="auto" w:line="307" w:before="0" w:after="160"/>
        <w:jc w:val="both"/>
        <w:rPr>
          <w:lang w:val="es-ES" w:eastAsia="en-US" w:bidi="ar-SA"/>
        </w:rPr>
      </w:pPr>
      <w:r>
        <w:rPr>
          <w:rFonts w:eastAsia="Cambria" w:cs="Cambria" w:ascii="Cambria" w:hAnsi="Cambria"/>
          <w:b/>
          <w:color w:val="333333"/>
          <w:sz w:val="24"/>
          <w:szCs w:val="24"/>
          <w:highlight w:val="white"/>
          <w:lang w:val="es-ES" w:eastAsia="en-US" w:bidi="ar-SA"/>
        </w:rPr>
        <w:t xml:space="preserve">4.4 HACER UNA LÍNEA DE TIEMPO: </w:t>
      </w:r>
      <w:r>
        <w:rPr>
          <w:rFonts w:eastAsia="Cambria" w:cs="Cambria" w:ascii="Cambria" w:hAnsi="Cambria"/>
          <w:b w:val="false"/>
          <w:bCs w:val="false"/>
          <w:color w:val="333333"/>
          <w:sz w:val="24"/>
          <w:szCs w:val="24"/>
          <w:highlight w:val="white"/>
          <w:lang w:val="es-ES" w:eastAsia="en-US" w:bidi="ar-SA"/>
        </w:rPr>
        <w:t>Averigua cuándo tuvieron lugar estos acontecimientos y sitúalos en una línea de tiempo en orden cronológico</w:t>
      </w:r>
      <w:r>
        <w:rPr>
          <w:rFonts w:eastAsia="Cambria" w:cs="Cambria" w:ascii="Cambria" w:hAnsi="Cambria"/>
          <w:color w:val="333333"/>
          <w:sz w:val="24"/>
          <w:szCs w:val="24"/>
          <w:highlight w:val="white"/>
          <w:lang w:val="es-ES" w:eastAsia="en-US" w:bidi="ar-SA"/>
        </w:rPr>
        <w:t xml:space="preserve">. </w:t>
      </w:r>
    </w:p>
    <w:p>
      <w:pPr>
        <w:pStyle w:val="Normal"/>
        <w:numPr>
          <w:ilvl w:val="0"/>
          <w:numId w:val="3"/>
        </w:numPr>
        <w:spacing w:lineRule="auto" w:line="307"/>
        <w:jc w:val="both"/>
        <w:rPr>
          <w:lang w:val="es-ES" w:eastAsia="en-US" w:bidi="ar-SA"/>
        </w:rPr>
      </w:pPr>
      <w:r>
        <w:rPr>
          <w:rFonts w:eastAsia="Cambria" w:cs="Cambria" w:ascii="Cambria" w:hAnsi="Cambria"/>
          <w:color w:val="333333"/>
          <w:sz w:val="24"/>
          <w:szCs w:val="24"/>
          <w:highlight w:val="white"/>
          <w:lang w:val="es-ES" w:eastAsia="en-US" w:bidi="ar-SA"/>
        </w:rPr>
        <w:t>Liquidación del gueto de Cracovia</w:t>
      </w:r>
    </w:p>
    <w:p>
      <w:pPr>
        <w:pStyle w:val="Normal"/>
        <w:numPr>
          <w:ilvl w:val="0"/>
          <w:numId w:val="3"/>
        </w:numPr>
        <w:spacing w:lineRule="auto" w:line="307"/>
        <w:jc w:val="both"/>
        <w:rPr>
          <w:lang w:val="es-ES" w:eastAsia="en-US" w:bidi="ar-SA"/>
        </w:rPr>
      </w:pPr>
      <w:r>
        <w:rPr>
          <w:rFonts w:eastAsia="Cambria" w:cs="Cambria" w:ascii="Cambria" w:hAnsi="Cambria"/>
          <w:color w:val="333333"/>
          <w:sz w:val="24"/>
          <w:szCs w:val="24"/>
          <w:highlight w:val="white"/>
          <w:lang w:val="es-ES" w:eastAsia="en-US" w:bidi="ar-SA"/>
        </w:rPr>
        <w:t>Las autoridades alemanas comienzan la deportación de los judíos holandeses de los campos de los Países Bajos.</w:t>
      </w:r>
    </w:p>
    <w:p>
      <w:pPr>
        <w:pStyle w:val="Normal"/>
        <w:numPr>
          <w:ilvl w:val="0"/>
          <w:numId w:val="3"/>
        </w:numPr>
        <w:spacing w:lineRule="auto" w:line="307"/>
        <w:jc w:val="both"/>
        <w:rPr>
          <w:lang w:val="es-ES" w:eastAsia="en-US" w:bidi="ar-SA"/>
        </w:rPr>
      </w:pPr>
      <w:r>
        <w:rPr>
          <w:rFonts w:eastAsia="Cambria" w:cs="Cambria" w:ascii="Cambria" w:hAnsi="Cambria"/>
          <w:color w:val="333333"/>
          <w:sz w:val="24"/>
          <w:szCs w:val="24"/>
          <w:highlight w:val="white"/>
          <w:lang w:val="es-ES" w:eastAsia="en-US" w:bidi="ar-SA"/>
        </w:rPr>
        <w:t>Comienzan las operaciones de gaseado en Treblinka.</w:t>
      </w:r>
    </w:p>
    <w:p>
      <w:pPr>
        <w:pStyle w:val="Normal"/>
        <w:numPr>
          <w:ilvl w:val="0"/>
          <w:numId w:val="3"/>
        </w:numPr>
        <w:spacing w:lineRule="auto" w:line="307"/>
        <w:jc w:val="both"/>
        <w:rPr>
          <w:lang w:val="es-ES" w:eastAsia="en-US" w:bidi="ar-SA"/>
        </w:rPr>
      </w:pPr>
      <w:r>
        <w:rPr>
          <w:rFonts w:eastAsia="Cambria" w:cs="Cambria" w:ascii="Cambria" w:hAnsi="Cambria"/>
          <w:color w:val="333333"/>
          <w:sz w:val="24"/>
          <w:szCs w:val="24"/>
          <w:highlight w:val="white"/>
          <w:lang w:val="es-ES" w:eastAsia="en-US" w:bidi="ar-SA"/>
        </w:rPr>
        <w:t>El ejército soviético entra en Auschwitz, Birkenau y Monowitz y libera a unos 7.000 prisioneros, la mayoría enfermos y moribundos.</w:t>
      </w:r>
    </w:p>
    <w:p>
      <w:pPr>
        <w:pStyle w:val="Normal"/>
        <w:numPr>
          <w:ilvl w:val="0"/>
          <w:numId w:val="3"/>
        </w:numPr>
        <w:spacing w:lineRule="auto" w:line="307"/>
        <w:jc w:val="both"/>
        <w:rPr>
          <w:lang w:val="es-ES" w:eastAsia="en-US" w:bidi="ar-SA"/>
        </w:rPr>
      </w:pPr>
      <w:r>
        <w:rPr>
          <w:rFonts w:eastAsia="Cambria" w:cs="Cambria" w:ascii="Cambria" w:hAnsi="Cambria"/>
          <w:color w:val="333333"/>
          <w:sz w:val="24"/>
          <w:szCs w:val="24"/>
          <w:highlight w:val="white"/>
          <w:lang w:val="es-ES" w:eastAsia="en-US" w:bidi="ar-SA"/>
        </w:rPr>
        <w:t>Las fuerzas de las SS matan a los judíos supervivientes en los campos de trabajo cerca de Lublin, Polonia.</w:t>
      </w:r>
    </w:p>
    <w:p>
      <w:pPr>
        <w:pStyle w:val="Normal"/>
        <w:numPr>
          <w:ilvl w:val="0"/>
          <w:numId w:val="3"/>
        </w:numPr>
        <w:spacing w:lineRule="auto" w:line="307"/>
        <w:jc w:val="both"/>
        <w:rPr>
          <w:lang w:val="es-ES" w:eastAsia="en-US" w:bidi="ar-SA"/>
        </w:rPr>
      </w:pPr>
      <w:r>
        <w:rPr>
          <w:rFonts w:eastAsia="Cambria" w:cs="Cambria" w:ascii="Cambria" w:hAnsi="Cambria"/>
          <w:color w:val="333333"/>
          <w:sz w:val="24"/>
          <w:szCs w:val="24"/>
          <w:highlight w:val="white"/>
          <w:lang w:val="es-ES" w:eastAsia="en-US" w:bidi="ar-SA"/>
        </w:rPr>
        <w:t>Los oficiales de la gendarmería húngara, bajo la dirección de los oficiales alemanes de las SS, deportan a unos 440.000 judíos de Hungría.</w:t>
      </w:r>
    </w:p>
    <w:p>
      <w:pPr>
        <w:pStyle w:val="Normal"/>
        <w:numPr>
          <w:ilvl w:val="0"/>
          <w:numId w:val="3"/>
        </w:numPr>
        <w:spacing w:lineRule="auto" w:line="307"/>
        <w:jc w:val="both"/>
        <w:rPr>
          <w:lang w:val="es-ES" w:eastAsia="en-US" w:bidi="ar-SA"/>
        </w:rPr>
      </w:pPr>
      <w:r>
        <w:rPr>
          <w:rFonts w:eastAsia="Cambria" w:cs="Cambria" w:ascii="Cambria" w:hAnsi="Cambria"/>
          <w:color w:val="333333"/>
          <w:sz w:val="24"/>
          <w:szCs w:val="24"/>
          <w:highlight w:val="white"/>
          <w:lang w:val="es-ES" w:eastAsia="en-US" w:bidi="ar-SA"/>
        </w:rPr>
        <w:t>A medida que se acercan las tropas soviéticas, las unidades de las SS comienzan la evacuación final de los prisioneros del complejo de campos de Auschwitz.</w:t>
      </w:r>
    </w:p>
    <w:p>
      <w:pPr>
        <w:pStyle w:val="Normal"/>
        <w:numPr>
          <w:ilvl w:val="0"/>
          <w:numId w:val="3"/>
        </w:numPr>
        <w:spacing w:lineRule="auto" w:line="307" w:before="0" w:after="160"/>
        <w:jc w:val="both"/>
        <w:rPr>
          <w:lang w:val="es-ES" w:eastAsia="en-US" w:bidi="ar-SA"/>
        </w:rPr>
      </w:pPr>
      <w:r>
        <w:rPr>
          <w:rFonts w:eastAsia="Cambria" w:cs="Cambria" w:ascii="Cambria" w:hAnsi="Cambria"/>
          <w:color w:val="333333"/>
          <w:sz w:val="24"/>
          <w:szCs w:val="24"/>
          <w:highlight w:val="white"/>
          <w:lang w:val="es-ES" w:eastAsia="en-US" w:bidi="ar-SA"/>
        </w:rPr>
        <w:t>Conferencia de Wannsee</w:t>
      </w:r>
    </w:p>
    <w:p>
      <w:pPr>
        <w:pStyle w:val="Normal"/>
        <w:spacing w:lineRule="auto" w:line="307" w:before="0" w:after="160"/>
        <w:jc w:val="both"/>
        <w:rPr/>
      </w:pPr>
      <w:r>
        <w:rPr>
          <w:rFonts w:eastAsia="Cambria" w:cs="Cambria" w:ascii="Cambria" w:hAnsi="Cambria"/>
          <w:b/>
          <w:color w:val="333333"/>
          <w:sz w:val="24"/>
          <w:szCs w:val="24"/>
          <w:highlight w:val="white"/>
          <w:lang w:val="es-ES" w:eastAsia="en-US" w:bidi="ar-SA"/>
        </w:rPr>
        <w:t>4.5 MAPA HISTÓRICO</w:t>
      </w:r>
      <w:r>
        <w:rPr>
          <w:rFonts w:eastAsia="Cambria" w:cs="Cambria" w:ascii="Cambria" w:hAnsi="Cambria"/>
          <w:color w:val="333333"/>
          <w:sz w:val="24"/>
          <w:szCs w:val="24"/>
          <w:highlight w:val="white"/>
          <w:lang w:val="es-ES" w:eastAsia="en-US" w:bidi="ar-SA"/>
        </w:rPr>
        <w:t xml:space="preserve"> Sitúa los acontecimientos mencionados en un mapa histórico y conoce el lugar exacto en el que tuvieron lugar. Puedes utilizar el siguiente </w:t>
      </w:r>
      <w:hyperlink r:id="rId33">
        <w:r>
          <w:rPr>
            <w:rFonts w:eastAsia="Cambria" w:cs="Cambria" w:ascii="Cambria" w:hAnsi="Cambria"/>
            <w:color w:val="1155CC"/>
            <w:sz w:val="24"/>
            <w:szCs w:val="24"/>
            <w:highlight w:val="white"/>
            <w:u w:val="single"/>
            <w:lang w:val="es-ES" w:eastAsia="en-US" w:bidi="ar-SA"/>
          </w:rPr>
          <w:t>mapa</w:t>
        </w:r>
      </w:hyperlink>
    </w:p>
    <w:p>
      <w:pPr>
        <w:pStyle w:val="Normal"/>
        <w:spacing w:lineRule="auto" w:line="307" w:before="0" w:after="160"/>
        <w:jc w:val="both"/>
        <w:rPr/>
      </w:pPr>
      <w:r>
        <w:rPr>
          <w:rFonts w:eastAsia="Cambria" w:cs="Cambria" w:ascii="Cambria" w:hAnsi="Cambria"/>
          <w:color w:val="222222"/>
          <w:sz w:val="24"/>
          <w:szCs w:val="24"/>
          <w:highlight w:val="white"/>
          <w:lang w:val="es-ES" w:eastAsia="en-US" w:bidi="ar-SA"/>
        </w:rPr>
        <w:t xml:space="preserve">Los alumnos podrán utilizar un ordenador portátil, una tablet o un teléfono móvil para averiguar en qué año tuvieron lugar estos acontecimientos. Además, con la ayuda de las nuevas tecnologías y aplicaciones como </w:t>
      </w:r>
      <w:hyperlink r:id="rId34">
        <w:r>
          <w:rPr>
            <w:rFonts w:eastAsia="Cambria" w:cs="Cambria" w:ascii="Cambria" w:hAnsi="Cambria"/>
            <w:color w:val="1155CC"/>
            <w:sz w:val="24"/>
            <w:szCs w:val="24"/>
            <w:highlight w:val="white"/>
            <w:u w:val="single"/>
            <w:lang w:val="es-ES" w:eastAsia="en-US" w:bidi="ar-SA"/>
          </w:rPr>
          <w:t>Google Maps</w:t>
        </w:r>
      </w:hyperlink>
      <w:r>
        <w:rPr>
          <w:rFonts w:eastAsia="Cambria" w:cs="Cambria" w:ascii="Cambria" w:hAnsi="Cambria"/>
          <w:color w:val="222222"/>
          <w:sz w:val="24"/>
          <w:szCs w:val="24"/>
          <w:highlight w:val="white"/>
          <w:lang w:val="es-ES" w:eastAsia="en-US" w:bidi="ar-SA"/>
        </w:rPr>
        <w:t>, los alumnos podrán localizar rápidamente el lugar donde ocurrieron.</w:t>
      </w:r>
      <w:r>
        <w:rPr>
          <w:b/>
          <w:color w:val="222222"/>
          <w:highlight w:val="white"/>
          <w:lang w:val="es-ES" w:eastAsia="en-US" w:bidi="ar-SA"/>
        </w:rPr>
        <w:t xml:space="preserve"> </w:t>
      </w:r>
    </w:p>
    <w:p>
      <w:pPr>
        <w:pStyle w:val="Normal"/>
        <w:spacing w:lineRule="auto" w:line="307" w:before="0" w:after="160"/>
        <w:jc w:val="both"/>
        <w:rPr>
          <w:lang w:val="es-ES" w:eastAsia="en-US" w:bidi="ar-SA"/>
        </w:rPr>
      </w:pPr>
      <w:r>
        <w:rPr>
          <w:rFonts w:eastAsia="Cambria" w:cs="Cambria" w:ascii="Cambria" w:hAnsi="Cambria"/>
          <w:b/>
          <w:color w:val="980000"/>
          <w:sz w:val="24"/>
          <w:szCs w:val="24"/>
          <w:highlight w:val="white"/>
          <w:lang w:val="es-ES" w:eastAsia="en-US" w:bidi="ar-SA"/>
        </w:rPr>
        <w:t>Parte principal II.</w:t>
      </w:r>
    </w:p>
    <w:p>
      <w:pPr>
        <w:pStyle w:val="Normal"/>
        <w:spacing w:lineRule="auto" w:line="307" w:before="0" w:after="160"/>
        <w:jc w:val="both"/>
        <w:rPr>
          <w:lang w:val="es-ES" w:eastAsia="en-US" w:bidi="ar-SA"/>
        </w:rPr>
      </w:pPr>
      <w:r>
        <w:rPr>
          <w:rFonts w:eastAsia="Cambria" w:cs="Cambria" w:ascii="Cambria" w:hAnsi="Cambria"/>
          <w:sz w:val="24"/>
          <w:szCs w:val="24"/>
          <w:highlight w:val="white"/>
          <w:lang w:val="es-ES" w:eastAsia="en-US" w:bidi="ar-SA"/>
        </w:rPr>
        <w:t>Tiempo asignado: 30 minutos</w:t>
      </w:r>
    </w:p>
    <w:p>
      <w:pPr>
        <w:pStyle w:val="Normal"/>
        <w:spacing w:lineRule="auto" w:line="307" w:before="0" w:after="160"/>
        <w:jc w:val="both"/>
        <w:rPr>
          <w:lang w:val="es-ES" w:eastAsia="en-US" w:bidi="ar-SA"/>
        </w:rPr>
      </w:pPr>
      <w:r>
        <w:rPr>
          <w:rFonts w:eastAsia="Cambria" w:cs="Cambria" w:ascii="Cambria" w:hAnsi="Cambria"/>
          <w:b/>
          <w:color w:val="1155CC"/>
          <w:sz w:val="24"/>
          <w:szCs w:val="24"/>
          <w:highlight w:val="white"/>
          <w:lang w:val="es-ES" w:eastAsia="en-US" w:bidi="ar-SA"/>
        </w:rPr>
        <w:t>Nota para los profesores:</w:t>
      </w:r>
      <w:r>
        <w:rPr>
          <w:rFonts w:eastAsia="Cambria" w:cs="Cambria" w:ascii="Cambria" w:hAnsi="Cambria"/>
          <w:color w:val="333333"/>
          <w:sz w:val="24"/>
          <w:szCs w:val="24"/>
          <w:highlight w:val="white"/>
          <w:lang w:val="es-ES" w:eastAsia="en-US" w:bidi="ar-SA"/>
        </w:rPr>
        <w:t xml:space="preserve"> después de completar el trabajo en grupo, los alumnos presentan su trabajo. Cada grupo debe explicar en qué han trabajado y sobre qué material y a qué conocimientos han llegado. La presentación va en orden cronológico siguiendo los acontecimientos de la línea de tiempo. Al final de la presentación de las 5 líneas de tiempo, al fusionarlas se crea una línea de tiempo única, de la clase, del camino hacia la “Solución Final". </w:t>
      </w:r>
    </w:p>
    <w:p>
      <w:pPr>
        <w:pStyle w:val="Normal"/>
        <w:spacing w:lineRule="auto" w:line="307" w:before="0" w:after="160"/>
        <w:jc w:val="both"/>
        <w:rPr>
          <w:lang w:val="es-ES" w:eastAsia="en-US" w:bidi="ar-SA"/>
        </w:rPr>
      </w:pPr>
      <w:r>
        <w:rPr>
          <w:rFonts w:eastAsia="Cambria" w:cs="Cambria" w:ascii="Cambria" w:hAnsi="Cambria"/>
          <w:b/>
          <w:color w:val="980000"/>
          <w:sz w:val="28"/>
          <w:szCs w:val="28"/>
          <w:highlight w:val="white"/>
          <w:lang w:val="es-ES" w:eastAsia="en-US" w:bidi="ar-SA"/>
        </w:rPr>
        <w:t>Conclusión</w:t>
      </w:r>
    </w:p>
    <w:p>
      <w:pPr>
        <w:pStyle w:val="Normal"/>
        <w:spacing w:lineRule="auto" w:line="307" w:before="240" w:after="240"/>
        <w:jc w:val="both"/>
        <w:rPr>
          <w:lang w:val="es-ES" w:eastAsia="en-US" w:bidi="ar-SA"/>
        </w:rPr>
      </w:pPr>
      <w:r>
        <w:rPr>
          <w:rFonts w:eastAsia="Cambria" w:cs="Cambria" w:ascii="Cambria" w:hAnsi="Cambria"/>
          <w:color w:val="333333"/>
          <w:sz w:val="24"/>
          <w:szCs w:val="24"/>
          <w:highlight w:val="white"/>
          <w:lang w:val="es-ES" w:eastAsia="en-US" w:bidi="ar-SA"/>
        </w:rPr>
        <w:t>C) Las consecuencias del Holocausto para los individuos, las familias y toda la comunidad judía europea.</w:t>
      </w:r>
    </w:p>
    <w:p>
      <w:pPr>
        <w:pStyle w:val="Normal"/>
        <w:spacing w:lineRule="auto" w:line="307" w:before="240" w:after="240"/>
        <w:jc w:val="both"/>
        <w:rPr>
          <w:lang w:val="es-ES" w:eastAsia="en-US" w:bidi="ar-SA"/>
        </w:rPr>
      </w:pPr>
      <w:r>
        <w:rPr>
          <w:rFonts w:eastAsia="Cambria" w:cs="Cambria" w:ascii="Cambria" w:hAnsi="Cambria"/>
          <w:color w:val="333333"/>
          <w:sz w:val="24"/>
          <w:szCs w:val="24"/>
          <w:highlight w:val="white"/>
          <w:lang w:val="es-ES" w:eastAsia="en-US" w:bidi="ar-SA"/>
        </w:rPr>
        <w:t>Tiempo asignado: 15 minutos</w:t>
      </w:r>
    </w:p>
    <w:p>
      <w:pPr>
        <w:pStyle w:val="Normal"/>
        <w:spacing w:lineRule="auto" w:line="307" w:before="240" w:after="240"/>
        <w:jc w:val="both"/>
        <w:rPr>
          <w:lang w:val="es-ES" w:eastAsia="en-US" w:bidi="ar-SA"/>
        </w:rPr>
      </w:pPr>
      <w:r>
        <w:rPr>
          <w:rFonts w:eastAsia="Cambria" w:cs="Cambria" w:ascii="Cambria" w:hAnsi="Cambria"/>
          <w:b/>
          <w:color w:val="0070C0"/>
          <w:sz w:val="24"/>
          <w:szCs w:val="24"/>
          <w:highlight w:val="white"/>
          <w:lang w:val="es-ES" w:eastAsia="en-US" w:bidi="ar-SA"/>
        </w:rPr>
        <w:t>Nota para los profesores</w:t>
      </w:r>
      <w:r>
        <w:rPr>
          <w:rFonts w:eastAsia="Cambria" w:cs="Cambria" w:ascii="Cambria" w:hAnsi="Cambria"/>
          <w:color w:val="980000"/>
          <w:sz w:val="24"/>
          <w:szCs w:val="24"/>
          <w:highlight w:val="white"/>
          <w:lang w:val="es-ES" w:eastAsia="en-US" w:bidi="ar-SA"/>
        </w:rPr>
        <w:t xml:space="preserve">: </w:t>
      </w:r>
      <w:r>
        <w:rPr>
          <w:rFonts w:eastAsia="Cambria" w:cs="Cambria" w:ascii="Cambria" w:hAnsi="Cambria"/>
          <w:color w:val="333333"/>
          <w:sz w:val="24"/>
          <w:szCs w:val="24"/>
          <w:highlight w:val="white"/>
          <w:lang w:val="es-ES" w:eastAsia="en-US" w:bidi="ar-SA"/>
        </w:rPr>
        <w:t>Los alumnos deben saber y comprender que el Holocausto fue un genocidio que abarcó todo el continente y que destruyó no sólo a individuos y familias, sino a comunidades y culturas enteras que se habían desarrollado en Europa durante siglos.</w:t>
      </w:r>
    </w:p>
    <w:p>
      <w:pPr>
        <w:pStyle w:val="Normal"/>
        <w:spacing w:lineRule="auto" w:line="307" w:before="240" w:after="240"/>
        <w:jc w:val="both"/>
        <w:rPr>
          <w:lang w:val="es-ES" w:eastAsia="en-US" w:bidi="ar-SA"/>
        </w:rPr>
      </w:pPr>
      <w:r>
        <w:rPr>
          <w:rFonts w:eastAsia="Cambria" w:cs="Cambria" w:ascii="Cambria" w:hAnsi="Cambria"/>
          <w:b/>
          <w:color w:val="0070C0"/>
          <w:sz w:val="24"/>
          <w:szCs w:val="24"/>
          <w:highlight w:val="white"/>
          <w:lang w:val="es-ES" w:eastAsia="en-US" w:bidi="ar-SA"/>
        </w:rPr>
        <w:t>Notas para los alumnos:</w:t>
      </w:r>
    </w:p>
    <w:p>
      <w:pPr>
        <w:pStyle w:val="Normal"/>
        <w:spacing w:lineRule="auto" w:line="307" w:before="240" w:after="240"/>
        <w:jc w:val="both"/>
        <w:rPr>
          <w:lang w:val="es-ES" w:eastAsia="en-US" w:bidi="ar-SA"/>
        </w:rPr>
      </w:pPr>
      <w:r>
        <w:rPr>
          <w:b/>
          <w:color w:val="333333"/>
          <w:sz w:val="23"/>
          <w:szCs w:val="23"/>
          <w:highlight w:val="white"/>
          <w:lang w:val="es-ES" w:eastAsia="en-US" w:bidi="ar-SA"/>
        </w:rPr>
        <w:t>La angustia de la liberación y los remanentes supervivientes</w:t>
      </w:r>
    </w:p>
    <w:p>
      <w:pPr>
        <w:pStyle w:val="Normal"/>
        <w:spacing w:lineRule="auto" w:line="307" w:before="240" w:after="240"/>
        <w:jc w:val="both"/>
        <w:rPr/>
      </w:pPr>
      <w:r>
        <w:rPr>
          <w:rFonts w:eastAsia="Cambria" w:cs="Cambria" w:ascii="Cambria" w:hAnsi="Cambria"/>
          <w:color w:val="333333"/>
          <w:sz w:val="24"/>
          <w:szCs w:val="24"/>
          <w:highlight w:val="white"/>
          <w:lang w:val="es-ES" w:eastAsia="en-US" w:bidi="ar-SA"/>
        </w:rPr>
        <w:t xml:space="preserve">C1. Abre el enlace del </w:t>
      </w:r>
      <w:hyperlink r:id="rId35">
        <w:r>
          <w:rPr>
            <w:rFonts w:eastAsia="Cambria" w:cs="Cambria" w:ascii="Cambria" w:hAnsi="Cambria"/>
            <w:color w:val="1155CC"/>
            <w:sz w:val="24"/>
            <w:szCs w:val="24"/>
            <w:highlight w:val="white"/>
            <w:u w:val="single"/>
            <w:lang w:val="es-ES" w:eastAsia="en-US" w:bidi="ar-SA"/>
          </w:rPr>
          <w:t>vídeo</w:t>
        </w:r>
      </w:hyperlink>
      <w:r>
        <w:rPr>
          <w:rFonts w:eastAsia="Cambria" w:cs="Cambria" w:ascii="Cambria" w:hAnsi="Cambria"/>
          <w:color w:val="333333"/>
          <w:sz w:val="24"/>
          <w:szCs w:val="24"/>
          <w:highlight w:val="white"/>
          <w:lang w:val="es-ES" w:eastAsia="en-US" w:bidi="ar-SA"/>
        </w:rPr>
        <w:t xml:space="preserve">, y encontrar entre los testimonios uno con el título </w:t>
      </w:r>
      <w:r>
        <w:rPr>
          <w:color w:val="333333"/>
          <w:sz w:val="21"/>
          <w:szCs w:val="21"/>
          <w:highlight w:val="white"/>
          <w:lang w:val="es-ES" w:eastAsia="en-US" w:bidi="ar-SA"/>
        </w:rPr>
        <w:t>T</w:t>
      </w:r>
      <w:r>
        <w:rPr>
          <w:i/>
          <w:color w:val="333333"/>
          <w:sz w:val="21"/>
          <w:szCs w:val="21"/>
          <w:highlight w:val="white"/>
          <w:lang w:val="es-ES" w:eastAsia="en-US" w:bidi="ar-SA"/>
        </w:rPr>
        <w:t>he Anguish of Liberation: Nachum Bandel, Rita Weiss, Miriam Akavia, Alisa-Lusia Avnon, Herta Goldman and Walter Zwi Bacharach.</w:t>
      </w:r>
      <w:r>
        <w:rPr>
          <w:rFonts w:eastAsia="Cambria" w:cs="Cambria" w:ascii="Cambria" w:hAnsi="Cambria"/>
          <w:color w:val="333333"/>
          <w:sz w:val="24"/>
          <w:szCs w:val="24"/>
          <w:highlight w:val="white"/>
          <w:lang w:val="es-ES" w:eastAsia="en-US" w:bidi="ar-SA"/>
        </w:rPr>
        <w:t xml:space="preserve"> Escucha el testimonio y responde a las siguientes preguntas</w:t>
      </w:r>
      <w:r>
        <w:rPr>
          <w:rFonts w:eastAsia="Cambria" w:cs="Cambria" w:ascii="Cambria" w:hAnsi="Cambria"/>
          <w:color w:val="980000"/>
          <w:sz w:val="24"/>
          <w:szCs w:val="24"/>
          <w:highlight w:val="white"/>
          <w:lang w:val="es-ES" w:eastAsia="en-US" w:bidi="ar-SA"/>
        </w:rPr>
        <w:t>:</w:t>
      </w:r>
    </w:p>
    <w:p>
      <w:pPr>
        <w:pStyle w:val="Normal"/>
        <w:spacing w:lineRule="auto" w:line="307" w:before="240" w:after="240"/>
        <w:jc w:val="both"/>
        <w:rPr>
          <w:lang w:val="es-ES" w:eastAsia="en-US" w:bidi="ar-SA"/>
        </w:rPr>
      </w:pPr>
      <w:r>
        <w:rPr>
          <w:rFonts w:eastAsia="Cambria" w:cs="Cambria" w:ascii="Cambria" w:hAnsi="Cambria"/>
          <w:color w:val="333333"/>
          <w:sz w:val="24"/>
          <w:szCs w:val="24"/>
          <w:highlight w:val="white"/>
          <w:lang w:val="es-ES" w:eastAsia="en-US" w:bidi="ar-SA"/>
        </w:rPr>
        <w:t xml:space="preserve">● </w:t>
      </w:r>
      <w:r>
        <w:rPr>
          <w:rFonts w:eastAsia="Cambria" w:cs="Cambria" w:ascii="Cambria" w:hAnsi="Cambria"/>
          <w:color w:val="333333"/>
          <w:sz w:val="24"/>
          <w:szCs w:val="24"/>
          <w:highlight w:val="white"/>
          <w:lang w:val="es-ES" w:eastAsia="en-US" w:bidi="ar-SA"/>
        </w:rPr>
        <w:t>¿A qué retos se enfrentaron los supervivientes del Holocausto tras la liberación? En qué difiere la situación de los judíos supervivientes tras la liberación de la situación de las víctimas no judías de la persecución y la guerra?</w:t>
      </w:r>
    </w:p>
    <w:p>
      <w:pPr>
        <w:pStyle w:val="Normal"/>
        <w:spacing w:lineRule="auto" w:line="307" w:before="240" w:after="240"/>
        <w:jc w:val="both"/>
        <w:rPr/>
      </w:pPr>
      <w:r>
        <w:rPr>
          <w:rFonts w:eastAsia="Cambria" w:cs="Cambria" w:ascii="Cambria" w:hAnsi="Cambria"/>
          <w:color w:val="333333"/>
          <w:sz w:val="24"/>
          <w:szCs w:val="24"/>
          <w:highlight w:val="white"/>
          <w:lang w:val="es-ES" w:eastAsia="en-US" w:bidi="ar-SA"/>
        </w:rPr>
        <w:t xml:space="preserve">C 2. Mira el </w:t>
      </w:r>
      <w:hyperlink r:id="rId36">
        <w:r>
          <w:rPr>
            <w:rFonts w:eastAsia="Cambria" w:cs="Cambria" w:ascii="Cambria" w:hAnsi="Cambria"/>
            <w:color w:val="1155CC"/>
            <w:sz w:val="24"/>
            <w:szCs w:val="24"/>
            <w:highlight w:val="white"/>
            <w:u w:val="single"/>
            <w:lang w:val="es-ES" w:eastAsia="en-US" w:bidi="ar-SA"/>
          </w:rPr>
          <w:t>vídeo</w:t>
        </w:r>
      </w:hyperlink>
      <w:r>
        <w:rPr>
          <w:rFonts w:eastAsia="Cambria" w:cs="Cambria" w:ascii="Cambria" w:hAnsi="Cambria"/>
          <w:color w:val="980000"/>
          <w:sz w:val="24"/>
          <w:szCs w:val="24"/>
          <w:highlight w:val="white"/>
          <w:lang w:val="es-ES" w:eastAsia="en-US" w:bidi="ar-SA"/>
        </w:rPr>
        <w:t xml:space="preserve"> </w:t>
      </w:r>
      <w:r>
        <w:rPr>
          <w:rFonts w:eastAsia="Cambria" w:cs="Cambria" w:ascii="Cambria" w:hAnsi="Cambria"/>
          <w:color w:val="333333"/>
          <w:sz w:val="24"/>
          <w:szCs w:val="24"/>
          <w:highlight w:val="white"/>
          <w:lang w:val="es-ES" w:eastAsia="en-US" w:bidi="ar-SA"/>
        </w:rPr>
        <w:t xml:space="preserve">sobre el </w:t>
      </w:r>
      <w:r>
        <w:rPr>
          <w:rFonts w:eastAsia="Cambria" w:cs="Cambria" w:ascii="Cambria" w:hAnsi="Cambria"/>
          <w:b/>
          <w:bCs/>
          <w:color w:val="333333"/>
          <w:sz w:val="24"/>
          <w:szCs w:val="24"/>
          <w:highlight w:val="white"/>
          <w:lang w:val="es-ES" w:eastAsia="en-US" w:bidi="ar-SA"/>
        </w:rPr>
        <w:t>Valle de las Comunidades</w:t>
      </w:r>
      <w:r>
        <w:rPr>
          <w:rFonts w:eastAsia="Cambria" w:cs="Cambria" w:ascii="Cambria" w:hAnsi="Cambria"/>
          <w:color w:val="333333"/>
          <w:sz w:val="24"/>
          <w:szCs w:val="24"/>
          <w:highlight w:val="white"/>
          <w:lang w:val="es-ES" w:eastAsia="en-US" w:bidi="ar-SA"/>
        </w:rPr>
        <w:t xml:space="preserve"> y responde a las preguntas:</w:t>
      </w:r>
    </w:p>
    <w:p>
      <w:pPr>
        <w:pStyle w:val="Normal"/>
        <w:numPr>
          <w:ilvl w:val="0"/>
          <w:numId w:val="15"/>
        </w:numPr>
        <w:spacing w:lineRule="auto" w:line="307" w:before="240" w:after="0"/>
        <w:jc w:val="both"/>
        <w:rPr>
          <w:lang w:val="es-ES" w:eastAsia="en-US" w:bidi="ar-SA"/>
        </w:rPr>
      </w:pPr>
      <w:r>
        <w:rPr>
          <w:rFonts w:eastAsia="Cambria" w:cs="Cambria" w:ascii="Cambria" w:hAnsi="Cambria"/>
          <w:color w:val="333333"/>
          <w:sz w:val="24"/>
          <w:szCs w:val="24"/>
          <w:highlight w:val="white"/>
          <w:lang w:val="es-ES" w:eastAsia="en-US" w:bidi="ar-SA"/>
        </w:rPr>
        <w:t>¿Qué es el Valle de las Comunidades en Yad Vashem?</w:t>
      </w:r>
    </w:p>
    <w:p>
      <w:pPr>
        <w:pStyle w:val="Normal"/>
        <w:numPr>
          <w:ilvl w:val="0"/>
          <w:numId w:val="15"/>
        </w:numPr>
        <w:spacing w:lineRule="auto" w:line="307"/>
        <w:jc w:val="both"/>
        <w:rPr>
          <w:lang w:val="es-ES" w:eastAsia="en-US" w:bidi="ar-SA"/>
        </w:rPr>
      </w:pPr>
      <w:r>
        <w:rPr>
          <w:rFonts w:eastAsia="Cambria" w:cs="Cambria" w:ascii="Cambria" w:hAnsi="Cambria"/>
          <w:color w:val="333333"/>
          <w:sz w:val="24"/>
          <w:szCs w:val="24"/>
          <w:highlight w:val="white"/>
          <w:lang w:val="es-ES" w:eastAsia="en-US" w:bidi="ar-SA"/>
        </w:rPr>
        <w:t>¿Cuántos nombres de comunidades judías destruidas se encuentran en el Valle de las Comunidades?</w:t>
      </w:r>
    </w:p>
    <w:p>
      <w:pPr>
        <w:pStyle w:val="Normal"/>
        <w:numPr>
          <w:ilvl w:val="0"/>
          <w:numId w:val="15"/>
        </w:numPr>
        <w:spacing w:lineRule="auto" w:line="307" w:before="0" w:after="240"/>
        <w:jc w:val="both"/>
        <w:rPr>
          <w:lang w:val="es-ES" w:eastAsia="en-US" w:bidi="ar-SA"/>
        </w:rPr>
      </w:pPr>
      <w:r>
        <w:rPr>
          <w:rFonts w:eastAsia="Cambria" w:cs="Cambria" w:ascii="Cambria" w:hAnsi="Cambria"/>
          <w:color w:val="333333"/>
          <w:sz w:val="24"/>
          <w:szCs w:val="24"/>
          <w:highlight w:val="white"/>
          <w:lang w:val="es-ES" w:eastAsia="en-US" w:bidi="ar-SA"/>
        </w:rPr>
        <w:t>¿Cuáles son las consecuencias para el continente europeo de esta destrucción sin precedentes?</w:t>
      </w:r>
    </w:p>
    <w:p>
      <w:pPr>
        <w:pStyle w:val="Normal"/>
        <w:spacing w:lineRule="auto" w:line="307" w:before="240" w:after="240"/>
        <w:jc w:val="both"/>
        <w:rPr>
          <w:lang w:val="es-ES" w:eastAsia="en-US" w:bidi="ar-SA"/>
        </w:rPr>
      </w:pPr>
      <w:r>
        <w:rPr>
          <w:rFonts w:eastAsia="Cambria" w:cs="Cambria" w:ascii="Cambria" w:hAnsi="Cambria"/>
          <w:color w:val="333333"/>
          <w:sz w:val="24"/>
          <w:szCs w:val="24"/>
          <w:highlight w:val="white"/>
          <w:lang w:val="es-ES" w:eastAsia="en-US" w:bidi="ar-SA"/>
        </w:rPr>
        <w:t xml:space="preserve">C 3. </w:t>
      </w:r>
      <w:r>
        <w:rPr>
          <w:rFonts w:eastAsia="Cambria" w:cs="Cambria" w:ascii="Cambria" w:hAnsi="Cambria"/>
          <w:b/>
          <w:bCs/>
          <w:color w:val="333333"/>
          <w:sz w:val="24"/>
          <w:szCs w:val="24"/>
          <w:highlight w:val="white"/>
          <w:lang w:val="es-ES" w:eastAsia="en-US" w:bidi="ar-SA"/>
        </w:rPr>
        <w:t>La relevancia del Holocausto para las cuestiones contemporáneas - Debate abierto en clase</w:t>
      </w:r>
      <w:r>
        <w:rPr>
          <w:rFonts w:eastAsia="Cambria" w:cs="Cambria" w:ascii="Cambria" w:hAnsi="Cambria"/>
          <w:b/>
          <w:color w:val="333333"/>
          <w:sz w:val="24"/>
          <w:szCs w:val="24"/>
          <w:highlight w:val="white"/>
          <w:lang w:val="es-ES" w:eastAsia="en-US" w:bidi="ar-SA"/>
        </w:rPr>
        <w:t>:</w:t>
      </w:r>
    </w:p>
    <w:p>
      <w:pPr>
        <w:pStyle w:val="Normal"/>
        <w:spacing w:lineRule="auto" w:line="307" w:before="240" w:after="240"/>
        <w:jc w:val="both"/>
        <w:rPr>
          <w:lang w:val="es-ES" w:eastAsia="en-US" w:bidi="ar-SA"/>
        </w:rPr>
      </w:pPr>
      <w:r>
        <w:rPr>
          <w:rFonts w:eastAsia="Cambria" w:cs="Cambria" w:ascii="Cambria" w:hAnsi="Cambria"/>
          <w:color w:val="333333"/>
          <w:sz w:val="24"/>
          <w:szCs w:val="24"/>
          <w:highlight w:val="white"/>
          <w:lang w:val="es-ES" w:eastAsia="en-US" w:bidi="ar-SA"/>
        </w:rPr>
        <w:t>Tiempo asignado: 10 minutos</w:t>
      </w:r>
    </w:p>
    <w:p>
      <w:pPr>
        <w:pStyle w:val="Normal"/>
        <w:spacing w:lineRule="auto" w:line="307" w:before="240" w:after="240"/>
        <w:jc w:val="both"/>
        <w:rPr>
          <w:lang w:val="es-ES" w:eastAsia="en-US" w:bidi="ar-SA"/>
        </w:rPr>
      </w:pPr>
      <w:r>
        <w:rPr>
          <w:rFonts w:eastAsia="Cambria" w:cs="Cambria" w:ascii="Cambria" w:hAnsi="Cambria"/>
          <w:color w:val="333333"/>
          <w:sz w:val="24"/>
          <w:szCs w:val="24"/>
          <w:highlight w:val="white"/>
          <w:lang w:val="es-ES" w:eastAsia="en-US" w:bidi="ar-SA"/>
        </w:rPr>
        <w:t>Se les dará a los alumnos la oportunidad de debatir la relevancia que tiene la experiencia histórica del Holocausto para la actualidad. Las preguntas que se deben abordar pueden ser:</w:t>
      </w:r>
    </w:p>
    <w:p>
      <w:pPr>
        <w:pStyle w:val="Normal"/>
        <w:spacing w:lineRule="auto" w:line="307" w:before="240" w:after="240"/>
        <w:jc w:val="both"/>
        <w:rPr>
          <w:lang w:val="es-ES" w:eastAsia="en-US" w:bidi="ar-SA"/>
        </w:rPr>
      </w:pPr>
      <w:r>
        <w:rPr>
          <w:rFonts w:eastAsia="Cambria" w:cs="Cambria" w:ascii="Cambria" w:hAnsi="Cambria"/>
          <w:color w:val="333333"/>
          <w:sz w:val="24"/>
          <w:szCs w:val="24"/>
          <w:highlight w:val="white"/>
          <w:lang w:val="es-ES" w:eastAsia="en-US" w:bidi="ar-SA"/>
        </w:rPr>
        <w:t xml:space="preserve">● </w:t>
      </w:r>
      <w:r>
        <w:rPr>
          <w:rFonts w:eastAsia="Cambria" w:cs="Cambria" w:ascii="Cambria" w:hAnsi="Cambria"/>
          <w:color w:val="333333"/>
          <w:sz w:val="24"/>
          <w:szCs w:val="24"/>
          <w:highlight w:val="white"/>
          <w:lang w:val="es-ES" w:eastAsia="en-US" w:bidi="ar-SA"/>
        </w:rPr>
        <w:t>¿Cómo puede el estudio de la persecución de las víctimas de la ideología nazi hacer avanzar la comprensión del impacto de las violaciones de los derechos humanos en las sociedades actuales? En particular, ¿qué puede decirnos sobre las relaciones entre los estereotipos, los prejuicios, los chivos expiatorios, la discriminación, la persecución y el genocidio?</w:t>
      </w:r>
    </w:p>
    <w:p>
      <w:pPr>
        <w:pStyle w:val="Normal"/>
        <w:spacing w:lineRule="auto" w:line="307" w:before="240" w:after="240"/>
        <w:jc w:val="both"/>
        <w:rPr>
          <w:lang w:val="es-ES" w:eastAsia="en-US" w:bidi="ar-SA"/>
        </w:rPr>
      </w:pPr>
      <w:r>
        <w:rPr>
          <w:rFonts w:eastAsia="Cambria" w:cs="Cambria" w:ascii="Cambria" w:hAnsi="Cambria"/>
          <w:color w:val="333333"/>
          <w:sz w:val="24"/>
          <w:szCs w:val="24"/>
          <w:highlight w:val="white"/>
          <w:lang w:val="es-ES" w:eastAsia="en-US" w:bidi="ar-SA"/>
        </w:rPr>
        <w:t xml:space="preserve">● </w:t>
      </w:r>
      <w:r>
        <w:rPr>
          <w:rFonts w:eastAsia="Cambria" w:cs="Cambria" w:ascii="Cambria" w:hAnsi="Cambria"/>
          <w:color w:val="333333"/>
          <w:sz w:val="24"/>
          <w:szCs w:val="24"/>
          <w:highlight w:val="white"/>
          <w:lang w:val="es-ES" w:eastAsia="en-US" w:bidi="ar-SA"/>
        </w:rPr>
        <w:t>¿Cómo puede ser relevante el conocimiento de los refugiados judíos antes, durante y después del Holocausto para entender las crisis de refugiados contemporáneas?</w:t>
      </w:r>
    </w:p>
    <w:p>
      <w:pPr>
        <w:pStyle w:val="Normal"/>
        <w:spacing w:lineRule="auto" w:line="307" w:before="240" w:after="240"/>
        <w:jc w:val="both"/>
        <w:rPr>
          <w:rFonts w:ascii="Cambria" w:hAnsi="Cambria" w:eastAsia="Cambria" w:cs="Cambria"/>
          <w:b/>
          <w:b/>
          <w:sz w:val="32"/>
          <w:szCs w:val="32"/>
          <w:lang w:val="es-ES" w:eastAsia="en-US" w:bidi="ar-SA"/>
        </w:rPr>
      </w:pPr>
      <w:r>
        <w:rPr>
          <w:rFonts w:eastAsia="Cambria" w:cs="Cambria" w:ascii="Cambria" w:hAnsi="Cambria"/>
          <w:b/>
          <w:sz w:val="32"/>
          <w:szCs w:val="32"/>
          <w:lang w:val="es-ES" w:eastAsia="en-US" w:bidi="ar-SA"/>
        </w:rPr>
      </w:r>
    </w:p>
    <w:p>
      <w:pPr>
        <w:pStyle w:val="Normal"/>
        <w:spacing w:lineRule="auto" w:line="307" w:before="240" w:after="240"/>
        <w:jc w:val="both"/>
        <w:rPr>
          <w:lang w:val="es-ES" w:eastAsia="en-US" w:bidi="ar-SA"/>
        </w:rPr>
      </w:pPr>
      <w:r>
        <w:rPr>
          <w:rFonts w:eastAsia="Cambria" w:cs="Cambria" w:ascii="Cambria" w:hAnsi="Cambria"/>
          <w:b/>
          <w:color w:val="000000"/>
          <w:sz w:val="32"/>
          <w:szCs w:val="32"/>
          <w:lang w:val="es-ES" w:eastAsia="en-US" w:bidi="ar-SA"/>
        </w:rPr>
        <w:t>Apéndices</w:t>
      </w:r>
    </w:p>
    <w:p>
      <w:pPr>
        <w:pStyle w:val="Normal"/>
        <w:rPr/>
      </w:pPr>
      <w:r>
        <w:rPr>
          <w:b/>
          <w:color w:val="000000"/>
          <w:sz w:val="32"/>
          <w:szCs w:val="32"/>
          <w:lang w:val="es-ES" w:eastAsia="en-US" w:bidi="ar-SA"/>
        </w:rPr>
        <w:t>1.</w:t>
      </w:r>
      <w:hyperlink r:id="rId37">
        <w:r>
          <w:rPr>
            <w:rFonts w:eastAsia="Cambria" w:cs="Cambria" w:ascii="Cambria" w:hAnsi="Cambria"/>
            <w:color w:val="1155CC"/>
            <w:sz w:val="16"/>
            <w:szCs w:val="16"/>
            <w:u w:val="single"/>
            <w:lang w:val="es-ES" w:eastAsia="en-US" w:bidi="ar-SA"/>
          </w:rPr>
          <w:t>https://encyclopedia.ushmm.org/content/en/article/jewish-population-of-europe-in-1933-population-data-by-country</w:t>
        </w:r>
      </w:hyperlink>
      <w:r>
        <w:rPr>
          <w:rFonts w:eastAsia="Cambria" w:cs="Cambria" w:ascii="Cambria" w:hAnsi="Cambria"/>
          <w:color w:val="000000"/>
          <w:sz w:val="16"/>
          <w:szCs w:val="16"/>
          <w:lang w:val="es-ES" w:eastAsia="en-US" w:bidi="ar-SA"/>
        </w:rPr>
        <w:t xml:space="preserve"> </w:t>
      </w:r>
    </w:p>
    <w:p>
      <w:pPr>
        <w:pStyle w:val="Normal"/>
        <w:rPr>
          <w:lang w:val="es-ES" w:eastAsia="en-US" w:bidi="ar-SA"/>
        </w:rPr>
      </w:pPr>
      <w:r>
        <w:rPr/>
        <w:drawing>
          <wp:inline distT="0" distB="0" distL="0" distR="0">
            <wp:extent cx="5595620" cy="3671570"/>
            <wp:effectExtent l="0" t="0" r="0" b="0"/>
            <wp:docPr id="1"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png" descr=""/>
                    <pic:cNvPicPr>
                      <a:picLocks noChangeAspect="1" noChangeArrowheads="1"/>
                    </pic:cNvPicPr>
                  </pic:nvPicPr>
                  <pic:blipFill>
                    <a:blip r:embed="rId38"/>
                    <a:stretch>
                      <a:fillRect/>
                    </a:stretch>
                  </pic:blipFill>
                  <pic:spPr bwMode="auto">
                    <a:xfrm>
                      <a:off x="0" y="0"/>
                      <a:ext cx="5595620" cy="3671570"/>
                    </a:xfrm>
                    <a:prstGeom prst="rect">
                      <a:avLst/>
                    </a:prstGeom>
                  </pic:spPr>
                </pic:pic>
              </a:graphicData>
            </a:graphic>
          </wp:inline>
        </w:drawing>
      </w:r>
    </w:p>
    <w:p>
      <w:pPr>
        <w:pStyle w:val="Normal"/>
        <w:rPr/>
      </w:pPr>
      <w:r>
        <w:rPr>
          <w:b/>
          <w:color w:val="000000"/>
          <w:sz w:val="32"/>
          <w:szCs w:val="32"/>
          <w:lang w:val="es-ES" w:eastAsia="en-US" w:bidi="ar-SA"/>
        </w:rPr>
        <w:t>2.</w:t>
      </w:r>
      <w:hyperlink r:id="rId39">
        <w:r>
          <w:rPr>
            <w:color w:val="1155CC"/>
            <w:sz w:val="20"/>
            <w:szCs w:val="20"/>
            <w:u w:val="single"/>
            <w:lang w:val="es-ES" w:eastAsia="en-US" w:bidi="ar-SA"/>
          </w:rPr>
          <w:t>https://encyclopedia.ushmm.org/content/en/photo/anti-jewish-sign-in-bavaria</w:t>
        </w:r>
      </w:hyperlink>
      <w:r>
        <w:rPr>
          <w:color w:val="000000"/>
          <w:sz w:val="20"/>
          <w:szCs w:val="20"/>
          <w:lang w:val="es-ES" w:eastAsia="en-US" w:bidi="ar-SA"/>
        </w:rPr>
        <w:t xml:space="preserve"> </w:t>
      </w:r>
    </w:p>
    <w:p>
      <w:pPr>
        <w:pStyle w:val="Normal"/>
        <w:rPr>
          <w:lang w:val="es-ES" w:eastAsia="en-US" w:bidi="ar-SA"/>
        </w:rPr>
      </w:pPr>
      <w:r>
        <w:rPr/>
        <w:drawing>
          <wp:inline distT="0" distB="0" distL="0" distR="0">
            <wp:extent cx="5672455" cy="3801745"/>
            <wp:effectExtent l="0" t="0" r="0" b="0"/>
            <wp:docPr id="2"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descr=""/>
                    <pic:cNvPicPr>
                      <a:picLocks noChangeAspect="1" noChangeArrowheads="1"/>
                    </pic:cNvPicPr>
                  </pic:nvPicPr>
                  <pic:blipFill>
                    <a:blip r:embed="rId40"/>
                    <a:stretch>
                      <a:fillRect/>
                    </a:stretch>
                  </pic:blipFill>
                  <pic:spPr bwMode="auto">
                    <a:xfrm>
                      <a:off x="0" y="0"/>
                      <a:ext cx="5672455" cy="3801745"/>
                    </a:xfrm>
                    <a:prstGeom prst="rect">
                      <a:avLst/>
                    </a:prstGeom>
                  </pic:spPr>
                </pic:pic>
              </a:graphicData>
            </a:graphic>
          </wp:inline>
        </w:drawing>
      </w:r>
    </w:p>
    <w:p>
      <w:pPr>
        <w:pStyle w:val="Normal"/>
        <w:rPr>
          <w:b/>
          <w:b/>
          <w:color w:val="000000"/>
          <w:sz w:val="32"/>
          <w:szCs w:val="32"/>
          <w:lang w:val="es-ES" w:eastAsia="en-US" w:bidi="ar-SA"/>
        </w:rPr>
      </w:pPr>
      <w:r>
        <w:rPr>
          <w:b/>
          <w:color w:val="000000"/>
          <w:sz w:val="32"/>
          <w:szCs w:val="32"/>
          <w:lang w:val="es-ES" w:eastAsia="en-US" w:bidi="ar-SA"/>
        </w:rPr>
      </w:r>
    </w:p>
    <w:p>
      <w:pPr>
        <w:pStyle w:val="Normal"/>
        <w:rPr/>
      </w:pPr>
      <w:r>
        <w:rPr>
          <w:b/>
          <w:color w:val="000000"/>
          <w:sz w:val="32"/>
          <w:szCs w:val="32"/>
          <w:lang w:val="es-ES" w:eastAsia="en-US" w:bidi="ar-SA"/>
        </w:rPr>
        <w:t xml:space="preserve">3. </w:t>
      </w:r>
      <w:hyperlink r:id="rId41">
        <w:r>
          <w:rPr>
            <w:rFonts w:eastAsia="Cambria" w:cs="Cambria" w:ascii="Cambria" w:hAnsi="Cambria"/>
            <w:color w:val="1155CC"/>
            <w:sz w:val="18"/>
            <w:szCs w:val="18"/>
            <w:u w:val="single"/>
            <w:lang w:val="es-ES" w:eastAsia="en-US" w:bidi="ar-SA"/>
          </w:rPr>
          <w:t>https://raillynews.com/2022/03/Today-in-history%2C-Hitler-gave-orders-to-boycott-Jews-and-Jewish-stores./</w:t>
        </w:r>
      </w:hyperlink>
      <w:r>
        <w:rPr>
          <w:rFonts w:eastAsia="Cambria" w:cs="Cambria" w:ascii="Cambria" w:hAnsi="Cambria"/>
          <w:color w:val="000000"/>
          <w:sz w:val="18"/>
          <w:szCs w:val="18"/>
          <w:lang w:val="es-ES" w:eastAsia="en-US" w:bidi="ar-SA"/>
        </w:rPr>
        <w:t xml:space="preserve"> </w:t>
      </w:r>
    </w:p>
    <w:p>
      <w:pPr>
        <w:pStyle w:val="Normal"/>
        <w:rPr>
          <w:b/>
          <w:b/>
          <w:color w:val="000000"/>
          <w:sz w:val="32"/>
          <w:szCs w:val="32"/>
          <w:lang w:val="es-ES" w:eastAsia="en-US" w:bidi="ar-SA"/>
        </w:rPr>
      </w:pPr>
      <w:r>
        <w:rPr>
          <w:b/>
          <w:color w:val="000000"/>
          <w:sz w:val="32"/>
          <w:szCs w:val="32"/>
          <w:lang w:val="es-ES" w:eastAsia="en-US" w:bidi="ar-SA"/>
        </w:rPr>
      </w:r>
    </w:p>
    <w:p>
      <w:pPr>
        <w:pStyle w:val="Normal"/>
        <w:rPr>
          <w:lang w:val="es-ES" w:eastAsia="en-US" w:bidi="ar-SA"/>
        </w:rPr>
      </w:pPr>
      <w:r>
        <w:rPr/>
        <w:drawing>
          <wp:inline distT="0" distB="0" distL="0" distR="0">
            <wp:extent cx="5691505" cy="3171825"/>
            <wp:effectExtent l="0" t="0" r="0" b="0"/>
            <wp:docPr id="3"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7.png" descr=""/>
                    <pic:cNvPicPr>
                      <a:picLocks noChangeAspect="1" noChangeArrowheads="1"/>
                    </pic:cNvPicPr>
                  </pic:nvPicPr>
                  <pic:blipFill>
                    <a:blip r:embed="rId42"/>
                    <a:stretch>
                      <a:fillRect/>
                    </a:stretch>
                  </pic:blipFill>
                  <pic:spPr bwMode="auto">
                    <a:xfrm>
                      <a:off x="0" y="0"/>
                      <a:ext cx="5691505" cy="3171825"/>
                    </a:xfrm>
                    <a:prstGeom prst="rect">
                      <a:avLst/>
                    </a:prstGeom>
                  </pic:spPr>
                </pic:pic>
              </a:graphicData>
            </a:graphic>
          </wp:inline>
        </w:drawing>
      </w:r>
    </w:p>
    <w:p>
      <w:pPr>
        <w:pStyle w:val="Normal"/>
        <w:rPr>
          <w:rFonts w:ascii="Cambria" w:hAnsi="Cambria" w:eastAsia="Cambria" w:cs="Cambria"/>
          <w:color w:val="000000"/>
          <w:sz w:val="24"/>
          <w:szCs w:val="24"/>
          <w:lang w:val="es-ES" w:eastAsia="en-US" w:bidi="ar-SA"/>
        </w:rPr>
      </w:pPr>
      <w:r>
        <w:rPr>
          <w:rFonts w:eastAsia="Cambria" w:cs="Cambria" w:ascii="Cambria" w:hAnsi="Cambria"/>
          <w:color w:val="000000"/>
          <w:sz w:val="24"/>
          <w:szCs w:val="24"/>
          <w:lang w:val="es-ES" w:eastAsia="en-US" w:bidi="ar-SA"/>
        </w:rPr>
      </w:r>
    </w:p>
    <w:p>
      <w:pPr>
        <w:pStyle w:val="Normal"/>
        <w:rPr>
          <w:rFonts w:ascii="Cambria" w:hAnsi="Cambria" w:eastAsia="Cambria" w:cs="Cambria"/>
          <w:sz w:val="24"/>
          <w:szCs w:val="24"/>
          <w:lang w:val="es-ES" w:eastAsia="en-US" w:bidi="ar-SA"/>
        </w:rPr>
      </w:pPr>
      <w:r>
        <w:rPr>
          <w:rFonts w:eastAsia="Cambria" w:cs="Cambria" w:ascii="Cambria" w:hAnsi="Cambria"/>
          <w:sz w:val="24"/>
          <w:szCs w:val="24"/>
          <w:lang w:val="es-ES" w:eastAsia="en-US" w:bidi="ar-SA"/>
        </w:rPr>
      </w:r>
    </w:p>
    <w:p>
      <w:pPr>
        <w:pStyle w:val="Normal"/>
        <w:rPr>
          <w:rFonts w:ascii="Cambria" w:hAnsi="Cambria" w:eastAsia="Cambria" w:cs="Cambria"/>
          <w:sz w:val="24"/>
          <w:szCs w:val="24"/>
          <w:lang w:val="es-ES" w:eastAsia="en-US" w:bidi="ar-SA"/>
        </w:rPr>
      </w:pPr>
      <w:r>
        <w:rPr>
          <w:rFonts w:eastAsia="Cambria" w:cs="Cambria" w:ascii="Cambria" w:hAnsi="Cambria"/>
          <w:sz w:val="24"/>
          <w:szCs w:val="24"/>
          <w:lang w:val="es-ES" w:eastAsia="en-US" w:bidi="ar-SA"/>
        </w:rPr>
      </w:r>
    </w:p>
    <w:p>
      <w:pPr>
        <w:pStyle w:val="Normal"/>
        <w:rPr/>
      </w:pPr>
      <w:r>
        <w:rPr>
          <w:rFonts w:eastAsia="Cambria" w:cs="Cambria" w:ascii="Cambria" w:hAnsi="Cambria"/>
          <w:color w:val="000000"/>
          <w:sz w:val="24"/>
          <w:szCs w:val="24"/>
          <w:lang w:val="es-ES" w:eastAsia="en-US" w:bidi="ar-SA"/>
        </w:rPr>
        <w:t xml:space="preserve">4. </w:t>
      </w:r>
      <w:hyperlink r:id="rId43">
        <w:r>
          <w:rPr>
            <w:rFonts w:eastAsia="Cambria" w:cs="Cambria" w:ascii="Cambria" w:hAnsi="Cambria"/>
            <w:color w:val="1155CC"/>
            <w:sz w:val="24"/>
            <w:szCs w:val="24"/>
            <w:u w:val="single"/>
            <w:lang w:val="es-ES" w:eastAsia="en-US" w:bidi="ar-SA"/>
          </w:rPr>
          <w:t>https://www.jewishvirtuallibrary.org/jewish-emigration-from-germany-1933-1939</w:t>
        </w:r>
      </w:hyperlink>
      <w:r>
        <w:rPr>
          <w:rFonts w:eastAsia="Cambria" w:cs="Cambria" w:ascii="Cambria" w:hAnsi="Cambria"/>
          <w:color w:val="000000"/>
          <w:sz w:val="24"/>
          <w:szCs w:val="24"/>
          <w:lang w:val="es-ES" w:eastAsia="en-US" w:bidi="ar-SA"/>
        </w:rPr>
        <w:t xml:space="preserve"> </w:t>
      </w:r>
    </w:p>
    <w:p>
      <w:pPr>
        <w:pStyle w:val="Normal"/>
        <w:rPr>
          <w:lang w:val="es-ES" w:eastAsia="en-US" w:bidi="ar-SA"/>
        </w:rPr>
      </w:pPr>
      <w:r>
        <w:rPr/>
        <w:drawing>
          <wp:inline distT="0" distB="0" distL="0" distR="0">
            <wp:extent cx="5731510" cy="3759200"/>
            <wp:effectExtent l="0" t="0" r="0" b="0"/>
            <wp:docPr id="4"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descr=""/>
                    <pic:cNvPicPr>
                      <a:picLocks noChangeAspect="1" noChangeArrowheads="1"/>
                    </pic:cNvPicPr>
                  </pic:nvPicPr>
                  <pic:blipFill>
                    <a:blip r:embed="rId44"/>
                    <a:stretch>
                      <a:fillRect/>
                    </a:stretch>
                  </pic:blipFill>
                  <pic:spPr bwMode="auto">
                    <a:xfrm>
                      <a:off x="0" y="0"/>
                      <a:ext cx="5731510" cy="3759200"/>
                    </a:xfrm>
                    <a:prstGeom prst="rect">
                      <a:avLst/>
                    </a:prstGeom>
                  </pic:spPr>
                </pic:pic>
              </a:graphicData>
            </a:graphic>
          </wp:inline>
        </w:drawing>
      </w:r>
    </w:p>
    <w:p>
      <w:pPr>
        <w:pStyle w:val="Normal"/>
        <w:rPr>
          <w:rFonts w:ascii="Cambria" w:hAnsi="Cambria" w:eastAsia="Cambria" w:cs="Cambria"/>
          <w:color w:val="000000"/>
          <w:sz w:val="24"/>
          <w:szCs w:val="24"/>
          <w:lang w:val="es-ES" w:eastAsia="en-US" w:bidi="ar-SA"/>
        </w:rPr>
      </w:pPr>
      <w:r>
        <w:rPr>
          <w:rFonts w:eastAsia="Cambria" w:cs="Cambria" w:ascii="Cambria" w:hAnsi="Cambria"/>
          <w:color w:val="000000"/>
          <w:sz w:val="24"/>
          <w:szCs w:val="24"/>
          <w:lang w:val="es-ES" w:eastAsia="en-US" w:bidi="ar-SA"/>
        </w:rPr>
      </w:r>
    </w:p>
    <w:p>
      <w:pPr>
        <w:pStyle w:val="Normal"/>
        <w:rPr/>
      </w:pPr>
      <w:r>
        <w:rPr>
          <w:rFonts w:eastAsia="Cambria" w:cs="Cambria" w:ascii="Cambria" w:hAnsi="Cambria"/>
          <w:sz w:val="24"/>
          <w:szCs w:val="24"/>
          <w:lang w:val="es-ES" w:eastAsia="en-US" w:bidi="ar-SA"/>
        </w:rPr>
        <w:t>5.</w:t>
      </w:r>
      <w:hyperlink r:id="rId45">
        <w:r>
          <w:rPr>
            <w:rFonts w:eastAsia="Cambria" w:cs="Cambria" w:ascii="Cambria" w:hAnsi="Cambria"/>
            <w:color w:val="1155CC"/>
            <w:sz w:val="24"/>
            <w:szCs w:val="24"/>
            <w:u w:val="single"/>
            <w:lang w:val="es-ES" w:eastAsia="en-US" w:bidi="ar-SA"/>
          </w:rPr>
          <w:t>https://encyclopedia.ushmm.org/images/large/47613833-b331-41ca-b0da-771c2008323f.gif</w:t>
        </w:r>
      </w:hyperlink>
    </w:p>
    <w:p>
      <w:pPr>
        <w:pStyle w:val="Normal"/>
        <w:rPr>
          <w:rFonts w:ascii="Cambria" w:hAnsi="Cambria" w:eastAsia="Cambria" w:cs="Cambria"/>
          <w:sz w:val="24"/>
          <w:szCs w:val="24"/>
          <w:lang w:val="es-ES" w:eastAsia="en-US" w:bidi="ar-SA"/>
        </w:rPr>
      </w:pPr>
      <w:r>
        <w:rPr>
          <w:rFonts w:eastAsia="Cambria" w:cs="Cambria" w:ascii="Cambria" w:hAnsi="Cambria"/>
          <w:sz w:val="24"/>
          <w:szCs w:val="24"/>
          <w:lang w:val="es-ES" w:eastAsia="en-US" w:bidi="ar-SA"/>
        </w:rPr>
      </w:r>
    </w:p>
    <w:p>
      <w:pPr>
        <w:pStyle w:val="Normal"/>
        <w:rPr>
          <w:lang w:val="es-ES" w:eastAsia="en-US" w:bidi="ar-SA"/>
        </w:rPr>
      </w:pPr>
      <w:r>
        <w:rPr/>
        <w:drawing>
          <wp:inline distT="0" distB="0" distL="0" distR="0">
            <wp:extent cx="5731510" cy="3759200"/>
            <wp:effectExtent l="0" t="0" r="0" b="0"/>
            <wp:docPr id="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png" descr=""/>
                    <pic:cNvPicPr>
                      <a:picLocks noChangeAspect="1" noChangeArrowheads="1"/>
                    </pic:cNvPicPr>
                  </pic:nvPicPr>
                  <pic:blipFill>
                    <a:blip r:embed="rId46"/>
                    <a:stretch>
                      <a:fillRect/>
                    </a:stretch>
                  </pic:blipFill>
                  <pic:spPr bwMode="auto">
                    <a:xfrm>
                      <a:off x="0" y="0"/>
                      <a:ext cx="5731510" cy="3759200"/>
                    </a:xfrm>
                    <a:prstGeom prst="rect">
                      <a:avLst/>
                    </a:prstGeom>
                  </pic:spPr>
                </pic:pic>
              </a:graphicData>
            </a:graphic>
          </wp:inline>
        </w:drawing>
      </w:r>
    </w:p>
    <w:p>
      <w:pPr>
        <w:pStyle w:val="Normal"/>
        <w:rPr>
          <w:rFonts w:ascii="Cambria" w:hAnsi="Cambria" w:eastAsia="Cambria" w:cs="Cambria"/>
          <w:sz w:val="24"/>
          <w:szCs w:val="24"/>
          <w:lang w:val="es-ES" w:eastAsia="en-US" w:bidi="ar-SA"/>
        </w:rPr>
      </w:pPr>
      <w:r>
        <w:rPr>
          <w:rFonts w:eastAsia="Cambria" w:cs="Cambria" w:ascii="Cambria" w:hAnsi="Cambria"/>
          <w:sz w:val="24"/>
          <w:szCs w:val="24"/>
          <w:lang w:val="es-ES" w:eastAsia="en-US" w:bidi="ar-SA"/>
        </w:rPr>
      </w:r>
    </w:p>
    <w:p>
      <w:pPr>
        <w:pStyle w:val="Normal"/>
        <w:rPr/>
      </w:pPr>
      <w:r>
        <w:rPr>
          <w:rFonts w:eastAsia="Cambria" w:cs="Cambria" w:ascii="Cambria" w:hAnsi="Cambria"/>
          <w:sz w:val="24"/>
          <w:szCs w:val="24"/>
          <w:lang w:val="es-ES" w:eastAsia="en-US" w:bidi="ar-SA"/>
        </w:rPr>
        <w:t>6.</w:t>
      </w:r>
      <w:hyperlink r:id="rId47">
        <w:r>
          <w:rPr>
            <w:rFonts w:eastAsia="Cambria" w:cs="Cambria" w:ascii="Cambria" w:hAnsi="Cambria"/>
            <w:color w:val="1155CC"/>
            <w:sz w:val="24"/>
            <w:szCs w:val="24"/>
            <w:u w:val="single"/>
            <w:lang w:val="es-ES" w:eastAsia="en-US" w:bidi="ar-SA"/>
          </w:rPr>
          <w:t>https://encyclopedia.ushmm.org/images/large/1df366c5-9c16-45e1-80a3-db2090fb3f88.jpg.pagespeed.ce.cVSukZ6BFk.jpg</w:t>
        </w:r>
      </w:hyperlink>
      <w:r>
        <w:rPr>
          <w:rFonts w:eastAsia="Cambria" w:cs="Cambria" w:ascii="Cambria" w:hAnsi="Cambria"/>
          <w:sz w:val="24"/>
          <w:szCs w:val="24"/>
          <w:lang w:val="es-ES" w:eastAsia="en-US" w:bidi="ar-SA"/>
        </w:rPr>
        <w:t xml:space="preserve"> </w:t>
      </w:r>
    </w:p>
    <w:p>
      <w:pPr>
        <w:pStyle w:val="Normal"/>
        <w:rPr>
          <w:rFonts w:ascii="Cambria" w:hAnsi="Cambria" w:eastAsia="Cambria" w:cs="Cambria"/>
          <w:sz w:val="24"/>
          <w:szCs w:val="24"/>
          <w:lang w:val="es-ES" w:eastAsia="en-US" w:bidi="ar-SA"/>
        </w:rPr>
      </w:pPr>
      <w:r>
        <w:rPr>
          <w:rFonts w:eastAsia="Cambria" w:cs="Cambria" w:ascii="Cambria" w:hAnsi="Cambria"/>
          <w:sz w:val="24"/>
          <w:szCs w:val="24"/>
          <w:lang w:val="es-ES" w:eastAsia="en-US" w:bidi="ar-SA"/>
        </w:rPr>
      </w:r>
    </w:p>
    <w:p>
      <w:pPr>
        <w:pStyle w:val="Normal"/>
        <w:rPr>
          <w:lang w:val="es-ES" w:eastAsia="en-US" w:bidi="ar-SA"/>
        </w:rPr>
      </w:pPr>
      <w:r>
        <w:rPr/>
        <w:drawing>
          <wp:inline distT="0" distB="0" distL="0" distR="0">
            <wp:extent cx="5731510" cy="3911600"/>
            <wp:effectExtent l="0" t="0" r="0" b="0"/>
            <wp:docPr id="6"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descr=""/>
                    <pic:cNvPicPr>
                      <a:picLocks noChangeAspect="1" noChangeArrowheads="1"/>
                    </pic:cNvPicPr>
                  </pic:nvPicPr>
                  <pic:blipFill>
                    <a:blip r:embed="rId48"/>
                    <a:stretch>
                      <a:fillRect/>
                    </a:stretch>
                  </pic:blipFill>
                  <pic:spPr bwMode="auto">
                    <a:xfrm>
                      <a:off x="0" y="0"/>
                      <a:ext cx="5731510" cy="3911600"/>
                    </a:xfrm>
                    <a:prstGeom prst="rect">
                      <a:avLst/>
                    </a:prstGeom>
                  </pic:spPr>
                </pic:pic>
              </a:graphicData>
            </a:graphic>
          </wp:inline>
        </w:drawing>
      </w:r>
    </w:p>
    <w:p>
      <w:pPr>
        <w:pStyle w:val="Normal"/>
        <w:rPr>
          <w:rFonts w:ascii="Cambria" w:hAnsi="Cambria" w:eastAsia="Cambria" w:cs="Cambria"/>
          <w:sz w:val="24"/>
          <w:szCs w:val="24"/>
          <w:lang w:val="es-ES" w:eastAsia="en-US" w:bidi="ar-SA"/>
        </w:rPr>
      </w:pPr>
      <w:r>
        <w:rPr>
          <w:rFonts w:eastAsia="Cambria" w:cs="Cambria" w:ascii="Cambria" w:hAnsi="Cambria"/>
          <w:sz w:val="24"/>
          <w:szCs w:val="24"/>
          <w:lang w:val="es-ES" w:eastAsia="en-US" w:bidi="ar-SA"/>
        </w:rPr>
      </w:r>
    </w:p>
    <w:p>
      <w:pPr>
        <w:pStyle w:val="Normal"/>
        <w:rPr/>
      </w:pPr>
      <w:r>
        <w:rPr>
          <w:rFonts w:eastAsia="Cambria" w:cs="Cambria" w:ascii="Cambria" w:hAnsi="Cambria"/>
          <w:sz w:val="24"/>
          <w:szCs w:val="24"/>
          <w:lang w:val="es-ES" w:eastAsia="en-US" w:bidi="ar-SA"/>
        </w:rPr>
        <w:t>7.</w:t>
      </w:r>
      <w:hyperlink r:id="rId49">
        <w:r>
          <w:rPr>
            <w:rFonts w:eastAsia="Cambria" w:cs="Cambria" w:ascii="Cambria" w:hAnsi="Cambria"/>
            <w:color w:val="1155CC"/>
            <w:sz w:val="24"/>
            <w:szCs w:val="24"/>
            <w:u w:val="single"/>
            <w:lang w:val="es-ES" w:eastAsia="en-US" w:bidi="ar-SA"/>
          </w:rPr>
          <w:t>https://encyclopedia.ushmm.org/images/large/94820267-20ca-4726-a90b-6abe63ac3419.gif.pagespeed.ce.y5dBhzeVKH.gif</w:t>
        </w:r>
      </w:hyperlink>
      <w:r>
        <w:rPr>
          <w:rFonts w:eastAsia="Cambria" w:cs="Cambria" w:ascii="Cambria" w:hAnsi="Cambria"/>
          <w:sz w:val="24"/>
          <w:szCs w:val="24"/>
          <w:lang w:val="es-ES" w:eastAsia="en-US" w:bidi="ar-SA"/>
        </w:rPr>
        <w:t xml:space="preserve"> </w:t>
      </w:r>
    </w:p>
    <w:p>
      <w:pPr>
        <w:pStyle w:val="Normal"/>
        <w:rPr>
          <w:lang w:val="es-ES" w:eastAsia="en-US" w:bidi="ar-SA"/>
        </w:rPr>
      </w:pPr>
      <w:r>
        <w:rPr/>
        <w:drawing>
          <wp:inline distT="0" distB="0" distL="0" distR="0">
            <wp:extent cx="5396230" cy="3540760"/>
            <wp:effectExtent l="0" t="0" r="0" b="0"/>
            <wp:docPr id="7"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png" descr=""/>
                    <pic:cNvPicPr>
                      <a:picLocks noChangeAspect="1" noChangeArrowheads="1"/>
                    </pic:cNvPicPr>
                  </pic:nvPicPr>
                  <pic:blipFill>
                    <a:blip r:embed="rId50"/>
                    <a:stretch>
                      <a:fillRect/>
                    </a:stretch>
                  </pic:blipFill>
                  <pic:spPr bwMode="auto">
                    <a:xfrm>
                      <a:off x="0" y="0"/>
                      <a:ext cx="5396230" cy="3540760"/>
                    </a:xfrm>
                    <a:prstGeom prst="rect">
                      <a:avLst/>
                    </a:prstGeom>
                  </pic:spPr>
                </pic:pic>
              </a:graphicData>
            </a:graphic>
          </wp:inline>
        </w:drawing>
      </w:r>
    </w:p>
    <w:p>
      <w:pPr>
        <w:pStyle w:val="Normal"/>
        <w:rPr/>
      </w:pPr>
      <w:r>
        <w:rPr>
          <w:rFonts w:eastAsia="Cambria" w:cs="Cambria" w:ascii="Cambria" w:hAnsi="Cambria"/>
          <w:sz w:val="24"/>
          <w:szCs w:val="24"/>
          <w:lang w:val="es-ES" w:eastAsia="en-US" w:bidi="ar-SA"/>
        </w:rPr>
        <w:t xml:space="preserve">8. </w:t>
      </w:r>
      <w:hyperlink r:id="rId51">
        <w:r>
          <w:rPr>
            <w:rFonts w:eastAsia="Cambria" w:cs="Cambria" w:ascii="Cambria" w:hAnsi="Cambria"/>
            <w:color w:val="1155CC"/>
            <w:sz w:val="24"/>
            <w:szCs w:val="24"/>
            <w:u w:val="single"/>
            <w:lang w:val="es-ES" w:eastAsia="en-US" w:bidi="ar-SA"/>
          </w:rPr>
          <w:t>https://collections.ushmm.org/iiif-b/assets/783726</w:t>
        </w:r>
      </w:hyperlink>
      <w:r>
        <w:rPr>
          <w:rFonts w:eastAsia="Cambria" w:cs="Cambria" w:ascii="Cambria" w:hAnsi="Cambria"/>
          <w:sz w:val="24"/>
          <w:szCs w:val="24"/>
          <w:lang w:val="es-ES" w:eastAsia="en-US" w:bidi="ar-SA"/>
        </w:rPr>
        <w:t xml:space="preserve"> </w:t>
      </w:r>
    </w:p>
    <w:p>
      <w:pPr>
        <w:pStyle w:val="Normal"/>
        <w:rPr>
          <w:lang w:val="es-ES" w:eastAsia="en-US" w:bidi="ar-SA"/>
        </w:rPr>
      </w:pPr>
      <w:r>
        <w:rPr/>
        <w:drawing>
          <wp:inline distT="0" distB="0" distL="0" distR="0">
            <wp:extent cx="5731510" cy="3746500"/>
            <wp:effectExtent l="0" t="0" r="0" b="0"/>
            <wp:docPr id="8" name="image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descr=""/>
                    <pic:cNvPicPr>
                      <a:picLocks noChangeAspect="1" noChangeArrowheads="1"/>
                    </pic:cNvPicPr>
                  </pic:nvPicPr>
                  <pic:blipFill>
                    <a:blip r:embed="rId52"/>
                    <a:stretch>
                      <a:fillRect/>
                    </a:stretch>
                  </pic:blipFill>
                  <pic:spPr bwMode="auto">
                    <a:xfrm>
                      <a:off x="0" y="0"/>
                      <a:ext cx="5731510" cy="3746500"/>
                    </a:xfrm>
                    <a:prstGeom prst="rect">
                      <a:avLst/>
                    </a:prstGeom>
                  </pic:spPr>
                </pic:pic>
              </a:graphicData>
            </a:graphic>
          </wp:inline>
        </w:drawing>
      </w:r>
    </w:p>
    <w:p>
      <w:pPr>
        <w:pStyle w:val="Normal"/>
        <w:rPr>
          <w:rFonts w:ascii="Cambria" w:hAnsi="Cambria" w:eastAsia="Cambria" w:cs="Cambria"/>
          <w:sz w:val="24"/>
          <w:szCs w:val="24"/>
          <w:lang w:val="es-ES" w:eastAsia="en-US" w:bidi="ar-SA"/>
        </w:rPr>
      </w:pPr>
      <w:r>
        <w:rPr>
          <w:rFonts w:eastAsia="Cambria" w:cs="Cambria" w:ascii="Cambria" w:hAnsi="Cambria"/>
          <w:sz w:val="24"/>
          <w:szCs w:val="24"/>
          <w:lang w:val="es-ES" w:eastAsia="en-US" w:bidi="ar-SA"/>
        </w:rPr>
      </w:r>
    </w:p>
    <w:p>
      <w:pPr>
        <w:pStyle w:val="Normal"/>
        <w:rPr>
          <w:rFonts w:ascii="Cambria" w:hAnsi="Cambria" w:eastAsia="Cambria" w:cs="Cambria"/>
          <w:sz w:val="24"/>
          <w:szCs w:val="24"/>
          <w:lang w:val="es-ES" w:eastAsia="en-US" w:bidi="ar-SA"/>
        </w:rPr>
      </w:pPr>
      <w:r>
        <w:rPr>
          <w:rFonts w:eastAsia="Cambria" w:cs="Cambria" w:ascii="Cambria" w:hAnsi="Cambria"/>
          <w:sz w:val="24"/>
          <w:szCs w:val="24"/>
          <w:lang w:val="es-ES" w:eastAsia="en-US" w:bidi="ar-SA"/>
        </w:rPr>
      </w:r>
    </w:p>
    <w:p>
      <w:pPr>
        <w:pStyle w:val="Normal"/>
        <w:rPr/>
      </w:pPr>
      <w:r>
        <w:rPr>
          <w:rFonts w:eastAsia="Cambria" w:cs="Cambria" w:ascii="Cambria" w:hAnsi="Cambria"/>
          <w:sz w:val="24"/>
          <w:szCs w:val="24"/>
          <w:lang w:val="es-ES" w:eastAsia="en-US" w:bidi="ar-SA"/>
        </w:rPr>
        <w:t>9..</w:t>
      </w:r>
      <w:hyperlink r:id="rId53">
        <w:r>
          <w:rPr>
            <w:rFonts w:eastAsia="Cambria" w:cs="Cambria" w:ascii="Cambria" w:hAnsi="Cambria"/>
            <w:color w:val="1155CC"/>
            <w:sz w:val="24"/>
            <w:szCs w:val="24"/>
            <w:u w:val="single"/>
            <w:lang w:val="es-ES" w:eastAsia="en-US" w:bidi="ar-SA"/>
          </w:rPr>
          <w:t>https://www.yadvashem.org/sites/default/files/styles/main_image_1block/public/4_58.JPG?itok=AsBiMQz3</w:t>
        </w:r>
      </w:hyperlink>
    </w:p>
    <w:p>
      <w:pPr>
        <w:pStyle w:val="Normal"/>
        <w:rPr>
          <w:rFonts w:ascii="Cambria" w:hAnsi="Cambria" w:eastAsia="Cambria" w:cs="Cambria"/>
          <w:sz w:val="24"/>
          <w:szCs w:val="24"/>
          <w:lang w:val="es-ES" w:eastAsia="en-US" w:bidi="ar-SA"/>
        </w:rPr>
      </w:pPr>
      <w:r>
        <w:rPr>
          <w:rFonts w:eastAsia="Cambria" w:cs="Cambria" w:ascii="Cambria" w:hAnsi="Cambria"/>
          <w:sz w:val="24"/>
          <w:szCs w:val="24"/>
          <w:lang w:val="es-ES" w:eastAsia="en-US" w:bidi="ar-SA"/>
        </w:rPr>
      </w:r>
    </w:p>
    <w:p>
      <w:pPr>
        <w:pStyle w:val="Normal"/>
        <w:rPr>
          <w:rFonts w:ascii="Cambria" w:hAnsi="Cambria" w:eastAsia="Cambria" w:cs="Cambria"/>
          <w:b/>
          <w:b/>
          <w:color w:val="000000"/>
          <w:sz w:val="24"/>
          <w:szCs w:val="24"/>
          <w:lang w:val="es-ES" w:eastAsia="en-US" w:bidi="ar-SA"/>
        </w:rPr>
      </w:pPr>
      <w:r>
        <w:rPr>
          <w:rFonts w:eastAsia="Cambria" w:cs="Cambria" w:ascii="Cambria" w:hAnsi="Cambria"/>
          <w:b/>
          <w:color w:val="000000"/>
          <w:sz w:val="24"/>
          <w:szCs w:val="24"/>
          <w:lang w:val="es-ES" w:eastAsia="en-US" w:bidi="ar-SA"/>
        </w:rPr>
      </w:r>
    </w:p>
    <w:p>
      <w:pPr>
        <w:pStyle w:val="Normal"/>
        <w:rPr>
          <w:lang w:val="es-ES" w:eastAsia="en-US" w:bidi="ar-SA"/>
        </w:rPr>
      </w:pPr>
      <w:r>
        <w:rPr/>
        <w:drawing>
          <wp:inline distT="0" distB="0" distL="0" distR="0">
            <wp:extent cx="2766695" cy="3433445"/>
            <wp:effectExtent l="0" t="0" r="0" b="0"/>
            <wp:docPr id="9"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png" descr=""/>
                    <pic:cNvPicPr>
                      <a:picLocks noChangeAspect="1" noChangeArrowheads="1"/>
                    </pic:cNvPicPr>
                  </pic:nvPicPr>
                  <pic:blipFill>
                    <a:blip r:embed="rId54"/>
                    <a:stretch>
                      <a:fillRect/>
                    </a:stretch>
                  </pic:blipFill>
                  <pic:spPr bwMode="auto">
                    <a:xfrm>
                      <a:off x="0" y="0"/>
                      <a:ext cx="2766695" cy="3433445"/>
                    </a:xfrm>
                    <a:prstGeom prst="rect">
                      <a:avLst/>
                    </a:prstGeom>
                  </pic:spPr>
                </pic:pic>
              </a:graphicData>
            </a:graphic>
          </wp:inline>
        </w:drawing>
      </w:r>
    </w:p>
    <w:p>
      <w:pPr>
        <w:pStyle w:val="Normal"/>
        <w:rPr>
          <w:rFonts w:ascii="Cambria" w:hAnsi="Cambria" w:eastAsia="Cambria" w:cs="Cambria"/>
          <w:b/>
          <w:b/>
          <w:sz w:val="24"/>
          <w:szCs w:val="24"/>
          <w:lang w:val="es-ES" w:eastAsia="en-US" w:bidi="ar-SA"/>
        </w:rPr>
      </w:pPr>
      <w:r>
        <w:rPr>
          <w:rFonts w:eastAsia="Cambria" w:cs="Cambria" w:ascii="Cambria" w:hAnsi="Cambria"/>
          <w:b/>
          <w:sz w:val="24"/>
          <w:szCs w:val="24"/>
          <w:lang w:val="es-ES" w:eastAsia="en-US" w:bidi="ar-SA"/>
        </w:rPr>
      </w:r>
    </w:p>
    <w:p>
      <w:pPr>
        <w:pStyle w:val="Normal"/>
        <w:rPr/>
      </w:pPr>
      <w:r>
        <w:rPr>
          <w:rFonts w:eastAsia="Cambria" w:cs="Cambria" w:ascii="Cambria" w:hAnsi="Cambria"/>
          <w:b/>
          <w:sz w:val="24"/>
          <w:szCs w:val="24"/>
          <w:lang w:val="es-ES" w:eastAsia="en-US" w:bidi="ar-SA"/>
        </w:rPr>
        <w:t>10.</w:t>
      </w:r>
      <w:hyperlink r:id="rId55">
        <w:r>
          <w:rPr>
            <w:rFonts w:eastAsia="Cambria" w:cs="Cambria" w:ascii="Cambria" w:hAnsi="Cambria"/>
            <w:b/>
            <w:color w:val="1155CC"/>
            <w:sz w:val="24"/>
            <w:szCs w:val="24"/>
            <w:u w:val="single"/>
            <w:lang w:val="es-ES" w:eastAsia="en-US" w:bidi="ar-SA"/>
          </w:rPr>
          <w:t>https://www.worldmap1.com/europe-map-second-world-war-1941-1942</w:t>
        </w:r>
      </w:hyperlink>
    </w:p>
    <w:p>
      <w:pPr>
        <w:pStyle w:val="Normal"/>
        <w:rPr>
          <w:lang w:val="es-ES" w:eastAsia="en-US" w:bidi="ar-SA"/>
        </w:rPr>
      </w:pPr>
      <w:r>
        <w:rPr/>
        <w:drawing>
          <wp:inline distT="0" distB="0" distL="0" distR="0">
            <wp:extent cx="5958205" cy="5450840"/>
            <wp:effectExtent l="0" t="0" r="0" b="0"/>
            <wp:docPr id="10"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descr=""/>
                    <pic:cNvPicPr>
                      <a:picLocks noChangeAspect="1" noChangeArrowheads="1"/>
                    </pic:cNvPicPr>
                  </pic:nvPicPr>
                  <pic:blipFill>
                    <a:blip r:embed="rId56"/>
                    <a:stretch>
                      <a:fillRect/>
                    </a:stretch>
                  </pic:blipFill>
                  <pic:spPr bwMode="auto">
                    <a:xfrm>
                      <a:off x="0" y="0"/>
                      <a:ext cx="5958205" cy="5450840"/>
                    </a:xfrm>
                    <a:prstGeom prst="rect">
                      <a:avLst/>
                    </a:prstGeom>
                  </pic:spPr>
                </pic:pic>
              </a:graphicData>
            </a:graphic>
          </wp:inline>
        </w:drawing>
      </w:r>
    </w:p>
    <w:p>
      <w:pPr>
        <w:pStyle w:val="Normal"/>
        <w:rPr>
          <w:rFonts w:ascii="Cambria" w:hAnsi="Cambria" w:eastAsia="Cambria" w:cs="Cambria"/>
          <w:b/>
          <w:b/>
          <w:sz w:val="24"/>
          <w:szCs w:val="24"/>
          <w:lang w:val="es-ES" w:eastAsia="en-US" w:bidi="ar-SA"/>
        </w:rPr>
      </w:pPr>
      <w:r>
        <w:rPr>
          <w:rFonts w:eastAsia="Cambria" w:cs="Cambria" w:ascii="Cambria" w:hAnsi="Cambria"/>
          <w:b/>
          <w:sz w:val="24"/>
          <w:szCs w:val="24"/>
          <w:lang w:val="es-ES" w:eastAsia="en-US" w:bidi="ar-SA"/>
        </w:rPr>
      </w:r>
    </w:p>
    <w:p>
      <w:pPr>
        <w:pStyle w:val="Normal"/>
        <w:rPr>
          <w:rFonts w:ascii="Cambria" w:hAnsi="Cambria" w:eastAsia="Cambria" w:cs="Cambria"/>
          <w:b/>
          <w:b/>
          <w:sz w:val="24"/>
          <w:szCs w:val="24"/>
          <w:lang w:val="es-ES" w:eastAsia="en-US" w:bidi="ar-SA"/>
        </w:rPr>
      </w:pPr>
      <w:r>
        <w:rPr>
          <w:rFonts w:eastAsia="Cambria" w:cs="Cambria" w:ascii="Cambria" w:hAnsi="Cambria"/>
          <w:b/>
          <w:sz w:val="24"/>
          <w:szCs w:val="24"/>
          <w:lang w:val="es-ES" w:eastAsia="en-US" w:bidi="ar-SA"/>
        </w:rPr>
      </w:r>
    </w:p>
    <w:p>
      <w:pPr>
        <w:pStyle w:val="Normal"/>
        <w:rPr>
          <w:rFonts w:ascii="Cambria" w:hAnsi="Cambria" w:eastAsia="Cambria" w:cs="Cambria"/>
          <w:b/>
          <w:b/>
          <w:sz w:val="24"/>
          <w:szCs w:val="24"/>
          <w:lang w:val="es-ES" w:eastAsia="en-US" w:bidi="ar-SA"/>
        </w:rPr>
      </w:pPr>
      <w:r>
        <w:rPr>
          <w:rFonts w:eastAsia="Cambria" w:cs="Cambria" w:ascii="Cambria" w:hAnsi="Cambria"/>
          <w:b/>
          <w:sz w:val="24"/>
          <w:szCs w:val="24"/>
          <w:lang w:val="es-ES" w:eastAsia="en-US" w:bidi="ar-SA"/>
        </w:rPr>
      </w:r>
    </w:p>
    <w:p>
      <w:pPr>
        <w:pStyle w:val="Normal"/>
        <w:rPr>
          <w:rFonts w:ascii="Cambria" w:hAnsi="Cambria" w:eastAsia="Cambria" w:cs="Cambria"/>
          <w:b/>
          <w:b/>
          <w:sz w:val="24"/>
          <w:szCs w:val="24"/>
          <w:lang w:val="es-ES" w:eastAsia="en-US" w:bidi="ar-SA"/>
        </w:rPr>
      </w:pPr>
      <w:r>
        <w:rPr>
          <w:rFonts w:eastAsia="Cambria" w:cs="Cambria" w:ascii="Cambria" w:hAnsi="Cambria"/>
          <w:b/>
          <w:sz w:val="24"/>
          <w:szCs w:val="24"/>
          <w:lang w:val="es-ES" w:eastAsia="en-US" w:bidi="ar-SA"/>
        </w:rPr>
      </w:r>
    </w:p>
    <w:p>
      <w:pPr>
        <w:pStyle w:val="Normal"/>
        <w:rPr>
          <w:rFonts w:ascii="Cambria" w:hAnsi="Cambria" w:eastAsia="Cambria" w:cs="Cambria"/>
          <w:b/>
          <w:b/>
          <w:sz w:val="24"/>
          <w:szCs w:val="24"/>
          <w:lang w:val="es-ES" w:eastAsia="en-US" w:bidi="ar-SA"/>
        </w:rPr>
      </w:pPr>
      <w:r>
        <w:rPr>
          <w:rFonts w:eastAsia="Cambria" w:cs="Cambria" w:ascii="Cambria" w:hAnsi="Cambria"/>
          <w:b/>
          <w:sz w:val="24"/>
          <w:szCs w:val="24"/>
          <w:lang w:val="es-ES" w:eastAsia="en-US" w:bidi="ar-SA"/>
        </w:rPr>
      </w:r>
    </w:p>
    <w:p>
      <w:pPr>
        <w:pStyle w:val="Normal"/>
        <w:rPr>
          <w:rFonts w:ascii="Cambria" w:hAnsi="Cambria" w:eastAsia="Cambria" w:cs="Cambria"/>
          <w:b/>
          <w:b/>
          <w:sz w:val="24"/>
          <w:szCs w:val="24"/>
          <w:lang w:val="es-ES" w:eastAsia="en-US" w:bidi="ar-SA"/>
        </w:rPr>
      </w:pPr>
      <w:r>
        <w:rPr>
          <w:rFonts w:eastAsia="Cambria" w:cs="Cambria" w:ascii="Cambria" w:hAnsi="Cambria"/>
          <w:b/>
          <w:sz w:val="24"/>
          <w:szCs w:val="24"/>
          <w:lang w:val="es-ES" w:eastAsia="en-US" w:bidi="ar-SA"/>
        </w:rPr>
      </w:r>
    </w:p>
    <w:p>
      <w:pPr>
        <w:pStyle w:val="Normal"/>
        <w:rPr>
          <w:rFonts w:ascii="Cambria" w:hAnsi="Cambria" w:eastAsia="Cambria" w:cs="Cambria"/>
          <w:b/>
          <w:b/>
          <w:sz w:val="24"/>
          <w:szCs w:val="24"/>
          <w:lang w:val="es-ES" w:eastAsia="en-US" w:bidi="ar-SA"/>
        </w:rPr>
      </w:pPr>
      <w:r>
        <w:rPr>
          <w:rFonts w:eastAsia="Cambria" w:cs="Cambria" w:ascii="Cambria" w:hAnsi="Cambria"/>
          <w:b/>
          <w:sz w:val="24"/>
          <w:szCs w:val="24"/>
          <w:lang w:val="es-ES" w:eastAsia="en-US" w:bidi="ar-SA"/>
        </w:rPr>
      </w:r>
    </w:p>
    <w:p>
      <w:pPr>
        <w:pStyle w:val="Normal"/>
        <w:rPr>
          <w:rFonts w:ascii="Cambria" w:hAnsi="Cambria" w:eastAsia="Cambria" w:cs="Cambria"/>
          <w:b/>
          <w:b/>
          <w:sz w:val="24"/>
          <w:szCs w:val="24"/>
          <w:lang w:val="es-ES" w:eastAsia="en-US" w:bidi="ar-SA"/>
        </w:rPr>
      </w:pPr>
      <w:r>
        <w:rPr>
          <w:rFonts w:eastAsia="Cambria" w:cs="Cambria" w:ascii="Cambria" w:hAnsi="Cambria"/>
          <w:b/>
          <w:sz w:val="24"/>
          <w:szCs w:val="24"/>
          <w:lang w:val="es-ES" w:eastAsia="en-US" w:bidi="ar-SA"/>
        </w:rPr>
      </w:r>
    </w:p>
    <w:p>
      <w:pPr>
        <w:pStyle w:val="Normal"/>
        <w:rPr>
          <w:rFonts w:ascii="Cambria" w:hAnsi="Cambria" w:eastAsia="Cambria" w:cs="Cambria"/>
          <w:b/>
          <w:b/>
          <w:sz w:val="24"/>
          <w:szCs w:val="24"/>
          <w:lang w:val="es-ES" w:eastAsia="en-US" w:bidi="ar-SA"/>
        </w:rPr>
      </w:pPr>
      <w:r>
        <w:rPr>
          <w:rFonts w:eastAsia="Cambria" w:cs="Cambria" w:ascii="Cambria" w:hAnsi="Cambria"/>
          <w:b/>
          <w:sz w:val="24"/>
          <w:szCs w:val="24"/>
          <w:lang w:val="es-ES" w:eastAsia="en-US" w:bidi="ar-SA"/>
        </w:rPr>
      </w:r>
    </w:p>
    <w:p>
      <w:pPr>
        <w:pStyle w:val="Normal"/>
        <w:rPr>
          <w:rFonts w:ascii="Cambria" w:hAnsi="Cambria" w:eastAsia="Cambria" w:cs="Cambria"/>
          <w:b/>
          <w:b/>
          <w:sz w:val="24"/>
          <w:szCs w:val="24"/>
          <w:lang w:val="es-ES" w:eastAsia="en-US" w:bidi="ar-SA"/>
        </w:rPr>
      </w:pPr>
      <w:r>
        <w:rPr>
          <w:rFonts w:eastAsia="Cambria" w:cs="Cambria" w:ascii="Cambria" w:hAnsi="Cambria"/>
          <w:b/>
          <w:sz w:val="24"/>
          <w:szCs w:val="24"/>
          <w:lang w:val="es-ES" w:eastAsia="en-US" w:bidi="ar-SA"/>
        </w:rPr>
      </w:r>
    </w:p>
    <w:p>
      <w:pPr>
        <w:pStyle w:val="Normal"/>
        <w:rPr>
          <w:rFonts w:ascii="Cambria" w:hAnsi="Cambria" w:eastAsia="Cambria" w:cs="Cambria"/>
          <w:b/>
          <w:b/>
          <w:sz w:val="24"/>
          <w:szCs w:val="24"/>
          <w:lang w:val="es-ES" w:eastAsia="en-US" w:bidi="ar-SA"/>
        </w:rPr>
      </w:pPr>
      <w:r>
        <w:rPr>
          <w:rFonts w:eastAsia="Cambria" w:cs="Cambria" w:ascii="Cambria" w:hAnsi="Cambria"/>
          <w:b/>
          <w:sz w:val="24"/>
          <w:szCs w:val="24"/>
          <w:lang w:val="es-ES" w:eastAsia="en-US" w:bidi="ar-SA"/>
        </w:rPr>
      </w:r>
    </w:p>
    <w:p>
      <w:pPr>
        <w:pStyle w:val="Normal"/>
        <w:rPr>
          <w:rFonts w:ascii="Cambria" w:hAnsi="Cambria" w:eastAsia="Cambria" w:cs="Cambria"/>
          <w:b/>
          <w:b/>
          <w:sz w:val="24"/>
          <w:szCs w:val="24"/>
          <w:lang w:val="es-ES" w:eastAsia="en-US" w:bidi="ar-SA"/>
        </w:rPr>
      </w:pPr>
      <w:r>
        <w:rPr>
          <w:rFonts w:eastAsia="Cambria" w:cs="Cambria" w:ascii="Cambria" w:hAnsi="Cambria"/>
          <w:b/>
          <w:sz w:val="24"/>
          <w:szCs w:val="24"/>
          <w:lang w:val="es-ES" w:eastAsia="en-US" w:bidi="ar-SA"/>
        </w:rPr>
      </w:r>
    </w:p>
    <w:p>
      <w:pPr>
        <w:pStyle w:val="Normal"/>
        <w:rPr>
          <w:rFonts w:ascii="Cambria" w:hAnsi="Cambria" w:eastAsia="Cambria" w:cs="Cambria"/>
          <w:b/>
          <w:b/>
          <w:sz w:val="24"/>
          <w:szCs w:val="24"/>
          <w:lang w:val="es-ES" w:eastAsia="en-US" w:bidi="ar-SA"/>
        </w:rPr>
      </w:pPr>
      <w:r>
        <w:rPr>
          <w:rFonts w:eastAsia="Cambria" w:cs="Cambria" w:ascii="Cambria" w:hAnsi="Cambria"/>
          <w:b/>
          <w:sz w:val="24"/>
          <w:szCs w:val="24"/>
          <w:lang w:val="es-ES" w:eastAsia="en-US" w:bidi="ar-SA"/>
        </w:rPr>
      </w:r>
    </w:p>
    <w:p>
      <w:pPr>
        <w:pStyle w:val="Normal"/>
        <w:rPr>
          <w:rFonts w:ascii="Cambria" w:hAnsi="Cambria" w:eastAsia="Cambria" w:cs="Cambria"/>
          <w:b/>
          <w:b/>
          <w:sz w:val="24"/>
          <w:szCs w:val="24"/>
          <w:lang w:val="es-ES" w:eastAsia="en-US" w:bidi="ar-SA"/>
        </w:rPr>
      </w:pPr>
      <w:r>
        <w:rPr>
          <w:rFonts w:eastAsia="Cambria" w:cs="Cambria" w:ascii="Cambria" w:hAnsi="Cambria"/>
          <w:b/>
          <w:sz w:val="24"/>
          <w:szCs w:val="24"/>
          <w:lang w:val="es-ES" w:eastAsia="en-US" w:bidi="ar-SA"/>
        </w:rPr>
      </w:r>
    </w:p>
    <w:p>
      <w:pPr>
        <w:pStyle w:val="Normal"/>
        <w:rPr>
          <w:rFonts w:ascii="Cambria" w:hAnsi="Cambria" w:eastAsia="Cambria" w:cs="Cambria"/>
          <w:b/>
          <w:b/>
          <w:sz w:val="24"/>
          <w:szCs w:val="24"/>
          <w:lang w:val="es-ES" w:eastAsia="en-US" w:bidi="ar-SA"/>
        </w:rPr>
      </w:pPr>
      <w:r>
        <w:rPr>
          <w:rFonts w:eastAsia="Cambria" w:cs="Cambria" w:ascii="Cambria" w:hAnsi="Cambria"/>
          <w:b/>
          <w:sz w:val="24"/>
          <w:szCs w:val="24"/>
          <w:lang w:val="es-ES" w:eastAsia="en-US" w:bidi="ar-SA"/>
        </w:rPr>
      </w:r>
    </w:p>
    <w:p>
      <w:pPr>
        <w:pStyle w:val="Normal"/>
        <w:rPr>
          <w:rFonts w:ascii="Cambria" w:hAnsi="Cambria" w:eastAsia="Cambria" w:cs="Cambria"/>
          <w:b/>
          <w:b/>
          <w:sz w:val="24"/>
          <w:szCs w:val="24"/>
          <w:lang w:val="es-ES" w:eastAsia="en-US" w:bidi="ar-SA"/>
        </w:rPr>
      </w:pPr>
      <w:r>
        <w:rPr>
          <w:rFonts w:eastAsia="Cambria" w:cs="Cambria" w:ascii="Cambria" w:hAnsi="Cambria"/>
          <w:b/>
          <w:sz w:val="24"/>
          <w:szCs w:val="24"/>
          <w:lang w:val="es-ES" w:eastAsia="en-US" w:bidi="ar-SA"/>
        </w:rPr>
      </w:r>
    </w:p>
    <w:p>
      <w:pPr>
        <w:pStyle w:val="Normal"/>
        <w:rPr>
          <w:lang w:val="es-ES" w:eastAsia="en-US" w:bidi="ar-SA"/>
        </w:rPr>
      </w:pPr>
      <w:r>
        <w:rPr>
          <w:rFonts w:eastAsia="Cambria" w:cs="Cambria" w:ascii="Cambria" w:hAnsi="Cambria"/>
          <w:b/>
          <w:sz w:val="32"/>
          <w:szCs w:val="32"/>
          <w:lang w:val="es-ES" w:eastAsia="en-US" w:bidi="ar-SA"/>
        </w:rPr>
        <w:t>BIBLIOGRAFÍA</w:t>
      </w:r>
    </w:p>
    <w:p>
      <w:pPr>
        <w:pStyle w:val="Normal"/>
        <w:rPr>
          <w:rFonts w:ascii="Cambria" w:hAnsi="Cambria" w:eastAsia="Cambria" w:cs="Cambria"/>
          <w:b/>
          <w:b/>
          <w:sz w:val="32"/>
          <w:szCs w:val="32"/>
          <w:lang w:val="es-ES" w:eastAsia="en-US" w:bidi="ar-SA"/>
        </w:rPr>
      </w:pPr>
      <w:r>
        <w:rPr>
          <w:rFonts w:eastAsia="Cambria" w:cs="Cambria" w:ascii="Cambria" w:hAnsi="Cambria"/>
          <w:b/>
          <w:sz w:val="32"/>
          <w:szCs w:val="32"/>
          <w:lang w:val="es-ES" w:eastAsia="en-US" w:bidi="ar-SA"/>
        </w:rPr>
      </w:r>
    </w:p>
    <w:p>
      <w:pPr>
        <w:pStyle w:val="Normal"/>
        <w:numPr>
          <w:ilvl w:val="0"/>
          <w:numId w:val="4"/>
        </w:numPr>
        <w:rPr>
          <w:lang w:val="es-ES" w:eastAsia="en-US" w:bidi="ar-SA"/>
        </w:rPr>
      </w:pPr>
      <w:r>
        <w:rPr>
          <w:rFonts w:eastAsia="Cambria" w:cs="Cambria" w:ascii="Cambria" w:hAnsi="Cambria"/>
          <w:b/>
          <w:sz w:val="24"/>
          <w:szCs w:val="24"/>
          <w:lang w:val="es-ES" w:eastAsia="en-US" w:bidi="ar-SA"/>
        </w:rPr>
        <w:t>Antisemitismo</w:t>
      </w:r>
    </w:p>
    <w:p>
      <w:pPr>
        <w:pStyle w:val="Normal"/>
        <w:rPr/>
      </w:pPr>
      <w:hyperlink r:id="rId57">
        <w:r>
          <w:rPr>
            <w:rFonts w:eastAsia="Cambria" w:cs="Cambria" w:ascii="Cambria" w:hAnsi="Cambria"/>
            <w:color w:val="1155CC"/>
            <w:sz w:val="24"/>
            <w:szCs w:val="24"/>
            <w:u w:val="single"/>
            <w:lang w:val="es-ES" w:eastAsia="en-US" w:bidi="ar-SA"/>
          </w:rPr>
          <w:t>https://encyclopedia.ushmm.org/content/en/article/antisemitism</w:t>
        </w:r>
      </w:hyperlink>
      <w:r>
        <w:rPr>
          <w:rFonts w:eastAsia="Cambria" w:cs="Cambria" w:ascii="Cambria" w:hAnsi="Cambria"/>
          <w:sz w:val="24"/>
          <w:szCs w:val="24"/>
          <w:lang w:val="es-ES" w:eastAsia="en-US" w:bidi="ar-SA"/>
        </w:rPr>
        <w:t xml:space="preserve"> </w:t>
      </w:r>
    </w:p>
    <w:p>
      <w:pPr>
        <w:pStyle w:val="Normal"/>
        <w:rPr>
          <w:lang w:val="es-ES" w:eastAsia="en-US" w:bidi="ar-SA"/>
        </w:rPr>
      </w:pPr>
      <w:r>
        <w:rPr>
          <w:rFonts w:eastAsia="Cambria" w:cs="Cambria" w:ascii="Cambria" w:hAnsi="Cambria"/>
          <w:b/>
          <w:sz w:val="24"/>
          <w:szCs w:val="24"/>
          <w:lang w:val="es-ES" w:eastAsia="en-US" w:bidi="ar-SA"/>
        </w:rPr>
        <w:tab/>
        <w:t xml:space="preserve"> </w:t>
      </w:r>
    </w:p>
    <w:p>
      <w:pPr>
        <w:pStyle w:val="Normal"/>
        <w:numPr>
          <w:ilvl w:val="0"/>
          <w:numId w:val="11"/>
        </w:numPr>
        <w:spacing w:lineRule="auto" w:line="307" w:before="0" w:after="160"/>
        <w:jc w:val="both"/>
        <w:rPr>
          <w:lang w:val="es-ES" w:eastAsia="en-US" w:bidi="ar-SA"/>
        </w:rPr>
      </w:pPr>
      <w:r>
        <w:rPr>
          <w:rFonts w:eastAsia="Cambria" w:cs="Cambria" w:ascii="Cambria" w:hAnsi="Cambria"/>
          <w:b/>
          <w:color w:val="333333"/>
          <w:sz w:val="24"/>
          <w:szCs w:val="24"/>
          <w:lang w:val="es-ES" w:eastAsia="en-US" w:bidi="ar-SA"/>
        </w:rPr>
        <w:t>El inicio de la persecución y las leyes antisemitas</w:t>
      </w:r>
    </w:p>
    <w:p>
      <w:pPr>
        <w:pStyle w:val="Normal"/>
        <w:rPr/>
      </w:pPr>
      <w:hyperlink r:id="rId58">
        <w:r>
          <w:rPr>
            <w:rFonts w:eastAsia="Cambria" w:cs="Cambria" w:ascii="Cambria" w:hAnsi="Cambria"/>
            <w:color w:val="1155CC"/>
            <w:sz w:val="24"/>
            <w:szCs w:val="24"/>
            <w:u w:val="single"/>
            <w:lang w:val="es-ES" w:eastAsia="en-US" w:bidi="ar-SA"/>
          </w:rPr>
          <w:t>Today in History: Hitler Orders a Boycott of Jews and Jewish-Owned Stores</w:t>
        </w:r>
      </w:hyperlink>
      <w:r>
        <w:rPr>
          <w:rFonts w:eastAsia="Cambria" w:cs="Cambria" w:ascii="Cambria" w:hAnsi="Cambria"/>
          <w:sz w:val="24"/>
          <w:szCs w:val="24"/>
          <w:lang w:val="es-ES" w:eastAsia="en-US" w:bidi="ar-SA"/>
        </w:rPr>
        <w:t xml:space="preserve"> </w:t>
      </w:r>
    </w:p>
    <w:p>
      <w:pPr>
        <w:pStyle w:val="Normal"/>
        <w:rPr/>
      </w:pPr>
      <w:r>
        <w:rPr>
          <w:rFonts w:eastAsia="Cambria" w:cs="Cambria" w:ascii="Cambria" w:hAnsi="Cambria"/>
          <w:sz w:val="24"/>
          <w:szCs w:val="24"/>
          <w:lang w:val="es-ES" w:eastAsia="en-US" w:bidi="ar-SA"/>
        </w:rPr>
        <w:tab/>
      </w:r>
      <w:hyperlink r:id="rId59">
        <w:r>
          <w:rPr>
            <w:rFonts w:eastAsia="Cambria" w:cs="Cambria" w:ascii="Cambria" w:hAnsi="Cambria"/>
            <w:color w:val="1155CC"/>
            <w:sz w:val="24"/>
            <w:szCs w:val="24"/>
            <w:u w:val="single"/>
            <w:lang w:val="es-ES" w:eastAsia="en-US" w:bidi="ar-SA"/>
          </w:rPr>
          <w:t>https://encyclopedia.ushmm.org/content/en/oral-history/hanne-hirsch-liebmann-describes-harassment-and-anti-jewish-sentiment-in-germany?parent=en%2F102</w:t>
        </w:r>
      </w:hyperlink>
      <w:r>
        <w:rPr>
          <w:rFonts w:eastAsia="Cambria" w:cs="Cambria" w:ascii="Cambria" w:hAnsi="Cambria"/>
          <w:sz w:val="24"/>
          <w:szCs w:val="24"/>
          <w:lang w:val="es-ES" w:eastAsia="en-US" w:bidi="ar-SA"/>
        </w:rPr>
        <w:t xml:space="preserve"> </w:t>
      </w:r>
    </w:p>
    <w:p>
      <w:pPr>
        <w:pStyle w:val="Normal"/>
        <w:rPr>
          <w:rFonts w:ascii="Cambria" w:hAnsi="Cambria" w:eastAsia="Cambria" w:cs="Cambria"/>
          <w:sz w:val="24"/>
          <w:szCs w:val="24"/>
          <w:lang w:val="es-ES" w:eastAsia="en-US" w:bidi="ar-SA"/>
        </w:rPr>
      </w:pPr>
      <w:r>
        <w:rPr>
          <w:rFonts w:eastAsia="Cambria" w:cs="Cambria" w:ascii="Cambria" w:hAnsi="Cambria"/>
          <w:sz w:val="24"/>
          <w:szCs w:val="24"/>
          <w:lang w:val="es-ES" w:eastAsia="en-US" w:bidi="ar-SA"/>
        </w:rPr>
      </w:r>
    </w:p>
    <w:p>
      <w:pPr>
        <w:pStyle w:val="Normal"/>
        <w:rPr/>
      </w:pPr>
      <w:hyperlink r:id="rId60">
        <w:r>
          <w:rPr>
            <w:rFonts w:eastAsia="Cambria" w:cs="Cambria" w:ascii="Cambria" w:hAnsi="Cambria"/>
            <w:color w:val="1155CC"/>
            <w:sz w:val="24"/>
            <w:szCs w:val="24"/>
            <w:u w:val="single"/>
            <w:lang w:val="es-ES" w:eastAsia="en-US" w:bidi="ar-SA"/>
          </w:rPr>
          <w:t>https://jewishmuseum.org.uk/wp-content/uploads/2017/10/Anti-Jewish-Laws-in-Germany.pdf</w:t>
        </w:r>
      </w:hyperlink>
      <w:r>
        <w:rPr>
          <w:rFonts w:eastAsia="Cambria" w:cs="Cambria" w:ascii="Cambria" w:hAnsi="Cambria"/>
          <w:sz w:val="24"/>
          <w:szCs w:val="24"/>
          <w:lang w:val="es-ES" w:eastAsia="en-US" w:bidi="ar-SA"/>
        </w:rPr>
        <w:t xml:space="preserve"> </w:t>
      </w:r>
    </w:p>
    <w:p>
      <w:pPr>
        <w:pStyle w:val="Normal"/>
        <w:rPr>
          <w:rFonts w:ascii="Cambria" w:hAnsi="Cambria" w:eastAsia="Cambria" w:cs="Cambria"/>
          <w:sz w:val="24"/>
          <w:szCs w:val="24"/>
          <w:lang w:val="es-ES" w:eastAsia="en-US" w:bidi="ar-SA"/>
        </w:rPr>
      </w:pPr>
      <w:r>
        <w:rPr>
          <w:rFonts w:eastAsia="Cambria" w:cs="Cambria" w:ascii="Cambria" w:hAnsi="Cambria"/>
          <w:sz w:val="24"/>
          <w:szCs w:val="24"/>
          <w:lang w:val="es-ES" w:eastAsia="en-US" w:bidi="ar-SA"/>
        </w:rPr>
      </w:r>
    </w:p>
    <w:p>
      <w:pPr>
        <w:pStyle w:val="Ttulo1"/>
        <w:keepNext w:val="false"/>
        <w:keepLines w:val="false"/>
        <w:numPr>
          <w:ilvl w:val="0"/>
          <w:numId w:val="1"/>
        </w:numPr>
        <w:shd w:val="clear" w:color="auto" w:fill="FFFFFF"/>
        <w:spacing w:lineRule="auto" w:line="288" w:before="0" w:after="300"/>
        <w:rPr>
          <w:lang w:val="es-ES" w:eastAsia="en-US" w:bidi="ar-SA"/>
        </w:rPr>
      </w:pPr>
      <w:bookmarkStart w:id="0" w:name="_heading=h.ymog9zh28epi"/>
      <w:bookmarkEnd w:id="0"/>
      <w:r>
        <w:rPr>
          <w:rFonts w:eastAsia="Cambria" w:cs="Cambria" w:ascii="Cambria" w:hAnsi="Cambria"/>
          <w:b/>
          <w:color w:val="1A1A1A"/>
          <w:sz w:val="24"/>
          <w:szCs w:val="24"/>
          <w:lang w:val="es-ES" w:eastAsia="en-US" w:bidi="ar-SA"/>
        </w:rPr>
        <w:t>“</w:t>
      </w:r>
      <w:r>
        <w:rPr>
          <w:rFonts w:eastAsia="Cambria" w:cs="Cambria" w:ascii="Cambria" w:hAnsi="Cambria"/>
          <w:b/>
          <w:color w:val="1A1A1A"/>
          <w:sz w:val="24"/>
          <w:szCs w:val="24"/>
          <w:lang w:val="es-ES" w:eastAsia="en-US" w:bidi="ar-SA"/>
        </w:rPr>
        <w:t>Kristallnacht” (La noche de los cristales rotos)</w:t>
      </w:r>
    </w:p>
    <w:p>
      <w:pPr>
        <w:pStyle w:val="Normal"/>
        <w:rPr/>
      </w:pPr>
      <w:hyperlink r:id="rId61">
        <w:r>
          <w:rPr>
            <w:rFonts w:eastAsia="Cambria" w:cs="Cambria" w:ascii="Cambria" w:hAnsi="Cambria"/>
            <w:color w:val="1155CC"/>
            <w:sz w:val="24"/>
            <w:szCs w:val="24"/>
            <w:u w:val="single"/>
            <w:lang w:val="es-ES" w:eastAsia="en-US" w:bidi="ar-SA"/>
          </w:rPr>
          <w:t>https://www.britannica.com/video/180224/Overview-Kristallnacht-10-1938</w:t>
        </w:r>
      </w:hyperlink>
      <w:r>
        <w:rPr>
          <w:rFonts w:eastAsia="Cambria" w:cs="Cambria" w:ascii="Cambria" w:hAnsi="Cambria"/>
          <w:sz w:val="24"/>
          <w:szCs w:val="24"/>
          <w:lang w:val="es-ES" w:eastAsia="en-US" w:bidi="ar-SA"/>
        </w:rPr>
        <w:t xml:space="preserve"> </w:t>
      </w:r>
    </w:p>
    <w:p>
      <w:pPr>
        <w:pStyle w:val="Normal"/>
        <w:rPr>
          <w:rFonts w:ascii="Cambria" w:hAnsi="Cambria" w:eastAsia="Cambria" w:cs="Cambria"/>
          <w:sz w:val="24"/>
          <w:szCs w:val="24"/>
          <w:lang w:val="es-ES" w:eastAsia="en-US" w:bidi="ar-SA"/>
        </w:rPr>
      </w:pPr>
      <w:r>
        <w:rPr>
          <w:rFonts w:eastAsia="Cambria" w:cs="Cambria" w:ascii="Cambria" w:hAnsi="Cambria"/>
          <w:sz w:val="24"/>
          <w:szCs w:val="24"/>
          <w:lang w:val="es-ES" w:eastAsia="en-US" w:bidi="ar-SA"/>
        </w:rPr>
      </w:r>
    </w:p>
    <w:p>
      <w:pPr>
        <w:pStyle w:val="Normal"/>
        <w:numPr>
          <w:ilvl w:val="0"/>
          <w:numId w:val="14"/>
        </w:numPr>
        <w:spacing w:lineRule="auto" w:line="307" w:before="0" w:after="160"/>
        <w:jc w:val="both"/>
        <w:rPr>
          <w:lang w:val="es-ES" w:eastAsia="en-US" w:bidi="ar-SA"/>
        </w:rPr>
      </w:pPr>
      <w:r>
        <w:rPr>
          <w:rFonts w:eastAsia="Cambria" w:cs="Cambria" w:ascii="Cambria" w:hAnsi="Cambria"/>
          <w:b/>
          <w:color w:val="3A3A3A"/>
          <w:sz w:val="24"/>
          <w:szCs w:val="24"/>
          <w:lang w:val="es-ES" w:eastAsia="en-US" w:bidi="ar-SA"/>
        </w:rPr>
        <w:t>Emigración judía 1933 - 1940</w:t>
      </w:r>
    </w:p>
    <w:p>
      <w:pPr>
        <w:pStyle w:val="Normal"/>
        <w:rPr/>
      </w:pPr>
      <w:hyperlink r:id="rId62">
        <w:r>
          <w:rPr>
            <w:rFonts w:eastAsia="Cambria" w:cs="Cambria" w:ascii="Cambria" w:hAnsi="Cambria"/>
            <w:color w:val="1155CC"/>
            <w:sz w:val="24"/>
            <w:szCs w:val="24"/>
            <w:u w:val="single"/>
            <w:lang w:val="es-ES" w:eastAsia="en-US" w:bidi="ar-SA"/>
          </w:rPr>
          <w:t>https://www.jewishvirtuallibrary.org/jewish-emigration-from-germany-1933-1939</w:t>
        </w:r>
      </w:hyperlink>
      <w:r>
        <w:rPr>
          <w:rFonts w:eastAsia="Cambria" w:cs="Cambria" w:ascii="Cambria" w:hAnsi="Cambria"/>
          <w:sz w:val="24"/>
          <w:szCs w:val="24"/>
          <w:lang w:val="es-ES" w:eastAsia="en-US" w:bidi="ar-SA"/>
        </w:rPr>
        <w:t xml:space="preserve"> </w:t>
      </w:r>
    </w:p>
    <w:p>
      <w:pPr>
        <w:pStyle w:val="Normal"/>
        <w:rPr>
          <w:rFonts w:ascii="Cambria" w:hAnsi="Cambria" w:eastAsia="Cambria" w:cs="Cambria"/>
          <w:b/>
          <w:b/>
          <w:sz w:val="32"/>
          <w:szCs w:val="32"/>
          <w:lang w:val="es-ES" w:eastAsia="en-US" w:bidi="ar-SA"/>
        </w:rPr>
      </w:pPr>
      <w:r>
        <w:rPr>
          <w:rFonts w:eastAsia="Cambria" w:cs="Cambria" w:ascii="Cambria" w:hAnsi="Cambria"/>
          <w:b/>
          <w:sz w:val="32"/>
          <w:szCs w:val="32"/>
          <w:lang w:val="es-ES" w:eastAsia="en-US" w:bidi="ar-SA"/>
        </w:rPr>
      </w:r>
    </w:p>
    <w:p>
      <w:pPr>
        <w:pStyle w:val="Normal"/>
        <w:numPr>
          <w:ilvl w:val="0"/>
          <w:numId w:val="7"/>
        </w:numPr>
        <w:rPr>
          <w:lang w:val="es-ES" w:eastAsia="en-US" w:bidi="ar-SA"/>
        </w:rPr>
      </w:pPr>
      <w:r>
        <w:rPr>
          <w:rFonts w:eastAsia="Cambria" w:cs="Cambria" w:ascii="Cambria" w:hAnsi="Cambria"/>
          <w:b/>
          <w:sz w:val="24"/>
          <w:szCs w:val="24"/>
          <w:lang w:val="es-ES" w:eastAsia="en-US" w:bidi="ar-SA"/>
        </w:rPr>
        <w:t>Operación Barbarroja</w:t>
      </w:r>
    </w:p>
    <w:p>
      <w:pPr>
        <w:pStyle w:val="Normal"/>
        <w:rPr/>
      </w:pPr>
      <w:hyperlink r:id="rId63">
        <w:r>
          <w:rPr>
            <w:rFonts w:eastAsia="Cambria" w:cs="Cambria" w:ascii="Cambria" w:hAnsi="Cambria"/>
            <w:b/>
            <w:color w:val="1155CC"/>
            <w:sz w:val="24"/>
            <w:szCs w:val="24"/>
            <w:u w:val="single"/>
            <w:lang w:val="es-ES" w:eastAsia="en-US" w:bidi="ar-SA"/>
          </w:rPr>
          <w:t>https://www.ushmm.org/learn/timeline-of-events/1939-1941/operation-barbarossa</w:t>
        </w:r>
      </w:hyperlink>
    </w:p>
    <w:p>
      <w:pPr>
        <w:pStyle w:val="Normal"/>
        <w:rPr>
          <w:lang w:val="es-ES" w:eastAsia="en-US" w:bidi="ar-SA"/>
        </w:rPr>
      </w:pPr>
      <w:r>
        <w:rPr>
          <w:rFonts w:eastAsia="Cambria" w:cs="Cambria" w:ascii="Cambria" w:hAnsi="Cambria"/>
          <w:b/>
          <w:sz w:val="24"/>
          <w:szCs w:val="24"/>
          <w:lang w:val="es-ES" w:eastAsia="en-US" w:bidi="ar-SA"/>
        </w:rPr>
        <w:t xml:space="preserve"> </w:t>
      </w:r>
    </w:p>
    <w:p>
      <w:pPr>
        <w:pStyle w:val="Normal"/>
        <w:numPr>
          <w:ilvl w:val="0"/>
          <w:numId w:val="9"/>
        </w:numPr>
        <w:rPr>
          <w:lang w:val="es-ES" w:eastAsia="en-US" w:bidi="ar-SA"/>
        </w:rPr>
      </w:pPr>
      <w:r>
        <w:rPr>
          <w:rFonts w:eastAsia="Cambria" w:cs="Cambria" w:ascii="Cambria" w:hAnsi="Cambria"/>
          <w:b/>
          <w:sz w:val="24"/>
          <w:szCs w:val="24"/>
          <w:lang w:val="es-ES" w:eastAsia="en-US" w:bidi="ar-SA"/>
        </w:rPr>
        <w:t>La Solución Final: resumen</w:t>
      </w:r>
    </w:p>
    <w:p>
      <w:pPr>
        <w:pStyle w:val="Normal"/>
        <w:rPr/>
      </w:pPr>
      <w:hyperlink r:id="rId64">
        <w:r>
          <w:rPr>
            <w:rFonts w:eastAsia="Cambria" w:cs="Cambria" w:ascii="Cambria" w:hAnsi="Cambria"/>
            <w:b/>
            <w:color w:val="1155CC"/>
            <w:sz w:val="24"/>
            <w:szCs w:val="24"/>
            <w:u w:val="single"/>
            <w:lang w:val="es-ES" w:eastAsia="en-US" w:bidi="ar-SA"/>
          </w:rPr>
          <w:t>https://encyclopedia.ushmm.org/content/en/article/final-solution-overview</w:t>
        </w:r>
      </w:hyperlink>
    </w:p>
    <w:p>
      <w:pPr>
        <w:pStyle w:val="Normal"/>
        <w:rPr>
          <w:rFonts w:ascii="Cambria" w:hAnsi="Cambria" w:eastAsia="Cambria" w:cs="Cambria"/>
          <w:b/>
          <w:b/>
          <w:sz w:val="24"/>
          <w:szCs w:val="24"/>
          <w:lang w:val="es-ES" w:eastAsia="en-US" w:bidi="ar-SA"/>
        </w:rPr>
      </w:pPr>
      <w:r>
        <w:rPr>
          <w:rFonts w:eastAsia="Cambria" w:cs="Cambria" w:ascii="Cambria" w:hAnsi="Cambria"/>
          <w:b/>
          <w:sz w:val="24"/>
          <w:szCs w:val="24"/>
          <w:lang w:val="es-ES" w:eastAsia="en-US" w:bidi="ar-SA"/>
        </w:rPr>
      </w:r>
    </w:p>
    <w:p>
      <w:pPr>
        <w:pStyle w:val="Normal"/>
        <w:numPr>
          <w:ilvl w:val="0"/>
          <w:numId w:val="16"/>
        </w:numPr>
        <w:rPr>
          <w:lang w:val="es-ES" w:eastAsia="en-US" w:bidi="ar-SA"/>
        </w:rPr>
      </w:pPr>
      <w:r>
        <w:rPr>
          <w:rFonts w:eastAsia="Cambria" w:cs="Cambria" w:ascii="Cambria" w:hAnsi="Cambria"/>
          <w:b/>
          <w:sz w:val="24"/>
          <w:szCs w:val="24"/>
          <w:lang w:val="es-ES" w:eastAsia="en-US" w:bidi="ar-SA"/>
        </w:rPr>
        <w:t>El principio de la solución final</w:t>
      </w:r>
    </w:p>
    <w:p>
      <w:pPr>
        <w:pStyle w:val="Normal"/>
        <w:rPr/>
      </w:pPr>
      <w:hyperlink r:id="rId65">
        <w:r>
          <w:rPr>
            <w:rFonts w:eastAsia="Cambria" w:cs="Cambria" w:ascii="Cambria" w:hAnsi="Cambria"/>
            <w:b/>
            <w:color w:val="1155CC"/>
            <w:sz w:val="24"/>
            <w:szCs w:val="24"/>
            <w:u w:val="single"/>
            <w:lang w:val="es-ES" w:eastAsia="en-US" w:bidi="ar-SA"/>
          </w:rPr>
          <w:t>https://www.yadvashem.org/holocaust/about/final-solution-beginning.html</w:t>
        </w:r>
      </w:hyperlink>
    </w:p>
    <w:p>
      <w:pPr>
        <w:pStyle w:val="Normal"/>
        <w:rPr>
          <w:rFonts w:ascii="Cambria" w:hAnsi="Cambria" w:eastAsia="Cambria" w:cs="Cambria"/>
          <w:b/>
          <w:b/>
          <w:sz w:val="24"/>
          <w:szCs w:val="24"/>
          <w:lang w:val="es-ES" w:eastAsia="en-US" w:bidi="ar-SA"/>
        </w:rPr>
      </w:pPr>
      <w:r>
        <w:rPr>
          <w:rFonts w:eastAsia="Cambria" w:cs="Cambria" w:ascii="Cambria" w:hAnsi="Cambria"/>
          <w:b/>
          <w:sz w:val="24"/>
          <w:szCs w:val="24"/>
          <w:lang w:val="es-ES" w:eastAsia="en-US" w:bidi="ar-SA"/>
        </w:rPr>
      </w:r>
    </w:p>
    <w:p>
      <w:pPr>
        <w:pStyle w:val="Normal"/>
        <w:numPr>
          <w:ilvl w:val="0"/>
          <w:numId w:val="24"/>
        </w:numPr>
        <w:rPr>
          <w:lang w:val="es-ES" w:eastAsia="en-US" w:bidi="ar-SA"/>
        </w:rPr>
      </w:pPr>
      <w:r>
        <w:rPr>
          <w:rFonts w:eastAsia="Cambria" w:cs="Cambria" w:ascii="Cambria" w:hAnsi="Cambria"/>
          <w:b/>
          <w:sz w:val="24"/>
          <w:szCs w:val="24"/>
          <w:lang w:val="es-ES" w:eastAsia="en-US" w:bidi="ar-SA"/>
        </w:rPr>
        <w:t>El desarrollo de la solución final</w:t>
      </w:r>
    </w:p>
    <w:p>
      <w:pPr>
        <w:pStyle w:val="Normal"/>
        <w:rPr/>
      </w:pPr>
      <w:hyperlink r:id="rId66">
        <w:r>
          <w:rPr>
            <w:rFonts w:eastAsia="Cambria" w:cs="Cambria" w:ascii="Cambria" w:hAnsi="Cambria"/>
            <w:b/>
            <w:color w:val="1155CC"/>
            <w:sz w:val="24"/>
            <w:szCs w:val="24"/>
            <w:u w:val="single"/>
            <w:lang w:val="es-ES" w:eastAsia="en-US" w:bidi="ar-SA"/>
          </w:rPr>
          <w:t>https://www.yadvashem.org/education/educational-videos/video-toolbox/hevt-final-solution.html</w:t>
        </w:r>
      </w:hyperlink>
    </w:p>
    <w:p>
      <w:pPr>
        <w:pStyle w:val="Normal"/>
        <w:rPr>
          <w:lang w:val="es-ES" w:eastAsia="en-US" w:bidi="ar-SA"/>
        </w:rPr>
      </w:pPr>
      <w:r>
        <w:rPr>
          <w:rFonts w:eastAsia="Cambria" w:cs="Cambria" w:ascii="Cambria" w:hAnsi="Cambria"/>
          <w:b/>
          <w:sz w:val="24"/>
          <w:szCs w:val="24"/>
          <w:lang w:val="es-ES" w:eastAsia="en-US" w:bidi="ar-SA"/>
        </w:rPr>
        <w:t xml:space="preserve"> </w:t>
      </w:r>
      <w:r>
        <w:rPr>
          <w:rFonts w:eastAsia="Cambria" w:cs="Cambria" w:ascii="Cambria" w:hAnsi="Cambria"/>
          <w:b/>
          <w:sz w:val="24"/>
          <w:szCs w:val="24"/>
          <w:lang w:val="es-ES" w:eastAsia="en-US" w:bidi="ar-SA"/>
        </w:rPr>
        <w:tab/>
      </w:r>
    </w:p>
    <w:p>
      <w:pPr>
        <w:pStyle w:val="Normal"/>
        <w:numPr>
          <w:ilvl w:val="0"/>
          <w:numId w:val="5"/>
        </w:numPr>
        <w:rPr>
          <w:lang w:val="es-ES" w:eastAsia="en-US" w:bidi="ar-SA"/>
        </w:rPr>
      </w:pPr>
      <w:r>
        <w:rPr>
          <w:rFonts w:eastAsia="Cambria" w:cs="Cambria" w:ascii="Cambria" w:hAnsi="Cambria"/>
          <w:b/>
          <w:sz w:val="24"/>
          <w:szCs w:val="24"/>
          <w:lang w:val="es-ES" w:eastAsia="en-US" w:bidi="ar-SA"/>
        </w:rPr>
        <w:t xml:space="preserve">Plan Madagascar </w:t>
      </w:r>
    </w:p>
    <w:p>
      <w:pPr>
        <w:pStyle w:val="Normal"/>
        <w:ind w:left="720" w:hanging="0"/>
        <w:rPr/>
      </w:pPr>
      <w:hyperlink r:id="rId67">
        <w:r>
          <w:rPr>
            <w:rFonts w:eastAsia="Cambria" w:cs="Cambria" w:ascii="Cambria" w:hAnsi="Cambria"/>
            <w:b/>
            <w:color w:val="1155CC"/>
            <w:sz w:val="24"/>
            <w:szCs w:val="24"/>
            <w:u w:val="single"/>
            <w:lang w:val="es-ES" w:eastAsia="en-US" w:bidi="ar-SA"/>
          </w:rPr>
          <w:t>https://www.yadvashem.org/odot_pdf/Microsoft%20Word%20-%206635.pdf</w:t>
        </w:r>
      </w:hyperlink>
      <w:r>
        <w:rPr>
          <w:rFonts w:eastAsia="Cambria" w:cs="Cambria" w:ascii="Cambria" w:hAnsi="Cambria"/>
          <w:b/>
          <w:sz w:val="24"/>
          <w:szCs w:val="24"/>
          <w:lang w:val="es-ES" w:eastAsia="en-US" w:bidi="ar-SA"/>
        </w:rPr>
        <w:t xml:space="preserve"> </w:t>
      </w:r>
    </w:p>
    <w:p>
      <w:pPr>
        <w:pStyle w:val="Normal"/>
        <w:ind w:left="720" w:hanging="0"/>
        <w:rPr>
          <w:rFonts w:ascii="Cambria" w:hAnsi="Cambria" w:eastAsia="Cambria" w:cs="Cambria"/>
          <w:b/>
          <w:b/>
          <w:sz w:val="24"/>
          <w:szCs w:val="24"/>
          <w:lang w:val="es-ES" w:eastAsia="en-US" w:bidi="ar-SA"/>
        </w:rPr>
      </w:pPr>
      <w:r>
        <w:rPr>
          <w:rFonts w:eastAsia="Cambria" w:cs="Cambria" w:ascii="Cambria" w:hAnsi="Cambria"/>
          <w:b/>
          <w:sz w:val="24"/>
          <w:szCs w:val="24"/>
          <w:lang w:val="es-ES" w:eastAsia="en-US" w:bidi="ar-SA"/>
        </w:rPr>
      </w:r>
    </w:p>
    <w:p>
      <w:pPr>
        <w:pStyle w:val="Normal"/>
        <w:numPr>
          <w:ilvl w:val="0"/>
          <w:numId w:val="5"/>
        </w:numPr>
        <w:rPr>
          <w:lang w:val="es-ES" w:eastAsia="en-US" w:bidi="ar-SA"/>
        </w:rPr>
      </w:pPr>
      <w:r>
        <w:rPr>
          <w:rFonts w:eastAsia="Cambria" w:cs="Cambria" w:ascii="Cambria" w:hAnsi="Cambria"/>
          <w:b/>
          <w:sz w:val="24"/>
          <w:szCs w:val="24"/>
          <w:lang w:val="es-ES" w:eastAsia="en-US" w:bidi="ar-SA"/>
        </w:rPr>
        <w:t xml:space="preserve">Plan Nisko y Lublin </w:t>
      </w:r>
    </w:p>
    <w:p>
      <w:pPr>
        <w:pStyle w:val="Normal"/>
        <w:ind w:left="720" w:hanging="0"/>
        <w:rPr/>
      </w:pPr>
      <w:hyperlink r:id="rId68">
        <w:r>
          <w:rPr>
            <w:rFonts w:eastAsia="Cambria" w:cs="Cambria" w:ascii="Cambria" w:hAnsi="Cambria"/>
            <w:b/>
            <w:color w:val="1155CC"/>
            <w:sz w:val="24"/>
            <w:szCs w:val="24"/>
            <w:u w:val="single"/>
            <w:lang w:val="es-ES" w:eastAsia="en-US" w:bidi="ar-SA"/>
          </w:rPr>
          <w:t>https://www.yadvashem.org/odot_pdf/Microsoft%20Word%20-%205965.pdf</w:t>
        </w:r>
      </w:hyperlink>
      <w:r>
        <w:rPr>
          <w:rFonts w:eastAsia="Cambria" w:cs="Cambria" w:ascii="Cambria" w:hAnsi="Cambria"/>
          <w:b/>
          <w:sz w:val="24"/>
          <w:szCs w:val="24"/>
          <w:lang w:val="es-ES" w:eastAsia="en-US" w:bidi="ar-SA"/>
        </w:rPr>
        <w:t xml:space="preserve"> </w:t>
      </w:r>
    </w:p>
    <w:p>
      <w:pPr>
        <w:pStyle w:val="Normal"/>
        <w:numPr>
          <w:ilvl w:val="0"/>
          <w:numId w:val="5"/>
        </w:numPr>
        <w:rPr>
          <w:lang w:val="es-ES" w:eastAsia="en-US" w:bidi="ar-SA"/>
        </w:rPr>
      </w:pPr>
      <w:r>
        <w:rPr>
          <w:rFonts w:eastAsia="Cambria" w:cs="Cambria" w:ascii="Cambria" w:hAnsi="Cambria"/>
          <w:b/>
          <w:sz w:val="24"/>
          <w:szCs w:val="24"/>
          <w:lang w:val="es-ES" w:eastAsia="en-US" w:bidi="ar-SA"/>
        </w:rPr>
        <w:t>Trabajos forzados</w:t>
      </w:r>
    </w:p>
    <w:p>
      <w:pPr>
        <w:pStyle w:val="Normal"/>
        <w:ind w:left="720" w:hanging="0"/>
        <w:rPr/>
      </w:pPr>
      <w:hyperlink r:id="rId69">
        <w:r>
          <w:rPr>
            <w:rFonts w:eastAsia="Cambria" w:cs="Cambria" w:ascii="Cambria" w:hAnsi="Cambria"/>
            <w:b/>
            <w:color w:val="1155CC"/>
            <w:sz w:val="24"/>
            <w:szCs w:val="24"/>
            <w:u w:val="single"/>
            <w:lang w:val="es-ES" w:eastAsia="en-US" w:bidi="ar-SA"/>
          </w:rPr>
          <w:t>https://encyclopedia.ushmm.org/content/en/article/forced-labor-an-overview</w:t>
        </w:r>
      </w:hyperlink>
    </w:p>
    <w:p>
      <w:pPr>
        <w:pStyle w:val="Normal"/>
        <w:ind w:left="720" w:hanging="0"/>
        <w:rPr>
          <w:rFonts w:ascii="Cambria" w:hAnsi="Cambria" w:eastAsia="Cambria" w:cs="Cambria"/>
          <w:b/>
          <w:b/>
          <w:sz w:val="24"/>
          <w:szCs w:val="24"/>
          <w:lang w:val="es-ES" w:eastAsia="en-US" w:bidi="ar-SA"/>
        </w:rPr>
      </w:pPr>
      <w:r>
        <w:rPr>
          <w:rFonts w:eastAsia="Cambria" w:cs="Cambria" w:ascii="Cambria" w:hAnsi="Cambria"/>
          <w:b/>
          <w:sz w:val="24"/>
          <w:szCs w:val="24"/>
          <w:lang w:val="es-ES" w:eastAsia="en-US" w:bidi="ar-SA"/>
        </w:rPr>
      </w:r>
    </w:p>
    <w:p>
      <w:pPr>
        <w:pStyle w:val="Normal"/>
        <w:ind w:left="720" w:hanging="0"/>
        <w:rPr/>
      </w:pPr>
      <w:hyperlink r:id="rId70">
        <w:r>
          <w:rPr>
            <w:rFonts w:eastAsia="Cambria" w:cs="Cambria" w:ascii="Cambria" w:hAnsi="Cambria"/>
            <w:b/>
            <w:color w:val="1155CC"/>
            <w:sz w:val="24"/>
            <w:szCs w:val="24"/>
            <w:u w:val="single"/>
            <w:lang w:val="es-ES" w:eastAsia="en-US" w:bidi="ar-SA"/>
          </w:rPr>
          <w:t>https://www.yadvashem.org/odot_pdf/Microsoft%20Word%20-%206625.pdf</w:t>
        </w:r>
      </w:hyperlink>
      <w:r>
        <w:rPr>
          <w:rFonts w:eastAsia="Cambria" w:cs="Cambria" w:ascii="Cambria" w:hAnsi="Cambria"/>
          <w:b/>
          <w:sz w:val="24"/>
          <w:szCs w:val="24"/>
          <w:lang w:val="es-ES" w:eastAsia="en-US" w:bidi="ar-SA"/>
        </w:rPr>
        <w:t xml:space="preserve"> </w:t>
      </w:r>
    </w:p>
    <w:p>
      <w:pPr>
        <w:pStyle w:val="Normal"/>
        <w:ind w:left="720" w:hanging="0"/>
        <w:rPr>
          <w:rFonts w:ascii="Cambria" w:hAnsi="Cambria" w:eastAsia="Cambria" w:cs="Cambria"/>
          <w:b/>
          <w:b/>
          <w:sz w:val="24"/>
          <w:szCs w:val="24"/>
          <w:lang w:val="es-ES" w:eastAsia="en-US" w:bidi="ar-SA"/>
        </w:rPr>
      </w:pPr>
      <w:r>
        <w:rPr>
          <w:rFonts w:eastAsia="Cambria" w:cs="Cambria" w:ascii="Cambria" w:hAnsi="Cambria"/>
          <w:b/>
          <w:sz w:val="24"/>
          <w:szCs w:val="24"/>
          <w:lang w:val="es-ES" w:eastAsia="en-US" w:bidi="ar-SA"/>
        </w:rPr>
      </w:r>
    </w:p>
    <w:p>
      <w:pPr>
        <w:pStyle w:val="Normal"/>
        <w:numPr>
          <w:ilvl w:val="0"/>
          <w:numId w:val="5"/>
        </w:numPr>
        <w:rPr>
          <w:lang w:val="es-ES" w:eastAsia="en-US" w:bidi="ar-SA"/>
        </w:rPr>
      </w:pPr>
      <w:r>
        <w:rPr>
          <w:rFonts w:eastAsia="Cambria" w:cs="Cambria" w:ascii="Cambria" w:hAnsi="Cambria"/>
          <w:b/>
          <w:sz w:val="24"/>
          <w:szCs w:val="24"/>
          <w:lang w:val="es-ES" w:eastAsia="en-US" w:bidi="ar-SA"/>
        </w:rPr>
        <w:t>Guetización</w:t>
      </w:r>
    </w:p>
    <w:p>
      <w:pPr>
        <w:pStyle w:val="Normal"/>
        <w:ind w:left="720" w:hanging="0"/>
        <w:rPr/>
      </w:pPr>
      <w:hyperlink r:id="rId71">
        <w:r>
          <w:rPr>
            <w:rFonts w:eastAsia="Cambria" w:cs="Cambria" w:ascii="Cambria" w:hAnsi="Cambria"/>
            <w:b/>
            <w:color w:val="1155CC"/>
            <w:sz w:val="24"/>
            <w:szCs w:val="24"/>
            <w:u w:val="single"/>
            <w:lang w:val="es-ES" w:eastAsia="en-US" w:bidi="ar-SA"/>
          </w:rPr>
          <w:t>https://encyclopedia.ushmm.org/content/en/article/ghettos</w:t>
        </w:r>
      </w:hyperlink>
      <w:r>
        <w:rPr>
          <w:rFonts w:eastAsia="Cambria" w:cs="Cambria" w:ascii="Cambria" w:hAnsi="Cambria"/>
          <w:b/>
          <w:sz w:val="24"/>
          <w:szCs w:val="24"/>
          <w:lang w:val="es-ES" w:eastAsia="en-US" w:bidi="ar-SA"/>
        </w:rPr>
        <w:t xml:space="preserve"> </w:t>
      </w:r>
    </w:p>
    <w:p>
      <w:pPr>
        <w:pStyle w:val="Normal"/>
        <w:rPr>
          <w:rFonts w:ascii="Cambria" w:hAnsi="Cambria" w:eastAsia="Cambria" w:cs="Cambria"/>
          <w:b/>
          <w:b/>
          <w:sz w:val="24"/>
          <w:szCs w:val="24"/>
          <w:lang w:val="es-ES" w:eastAsia="en-US" w:bidi="ar-SA"/>
        </w:rPr>
      </w:pPr>
      <w:r>
        <w:rPr>
          <w:rFonts w:eastAsia="Cambria" w:cs="Cambria" w:ascii="Cambria" w:hAnsi="Cambria"/>
          <w:b/>
          <w:sz w:val="24"/>
          <w:szCs w:val="24"/>
          <w:lang w:val="es-ES" w:eastAsia="en-US" w:bidi="ar-SA"/>
        </w:rPr>
      </w:r>
    </w:p>
    <w:p>
      <w:pPr>
        <w:pStyle w:val="Normal"/>
        <w:rPr>
          <w:rFonts w:ascii="Cambria" w:hAnsi="Cambria" w:eastAsia="Cambria" w:cs="Cambria"/>
          <w:b/>
          <w:b/>
          <w:sz w:val="24"/>
          <w:szCs w:val="24"/>
          <w:lang w:val="es-ES" w:eastAsia="en-US" w:bidi="ar-SA"/>
        </w:rPr>
      </w:pPr>
      <w:r>
        <w:rPr>
          <w:rFonts w:eastAsia="Cambria" w:cs="Cambria" w:ascii="Cambria" w:hAnsi="Cambria"/>
          <w:b/>
          <w:sz w:val="24"/>
          <w:szCs w:val="24"/>
          <w:lang w:val="es-ES" w:eastAsia="en-US" w:bidi="ar-SA"/>
        </w:rPr>
      </w:r>
    </w:p>
    <w:p>
      <w:pPr>
        <w:pStyle w:val="Normal"/>
        <w:rPr>
          <w:rFonts w:ascii="Cambria" w:hAnsi="Cambria" w:eastAsia="Cambria" w:cs="Cambria"/>
          <w:b/>
          <w:b/>
          <w:sz w:val="24"/>
          <w:szCs w:val="24"/>
          <w:lang w:val="es-ES" w:eastAsia="en-US" w:bidi="ar-SA"/>
        </w:rPr>
      </w:pPr>
      <w:r>
        <w:rPr>
          <w:rFonts w:eastAsia="Cambria" w:cs="Cambria" w:ascii="Cambria" w:hAnsi="Cambria"/>
          <w:b/>
          <w:sz w:val="24"/>
          <w:szCs w:val="24"/>
          <w:lang w:val="es-ES" w:eastAsia="en-US" w:bidi="ar-SA"/>
        </w:rPr>
      </w:r>
    </w:p>
    <w:p>
      <w:pPr>
        <w:pStyle w:val="Normal"/>
        <w:rPr>
          <w:lang w:val="es-ES" w:eastAsia="en-US" w:bidi="ar-SA"/>
        </w:rPr>
      </w:pPr>
      <w:r>
        <w:rPr>
          <w:rFonts w:eastAsia="Cambria" w:cs="Cambria" w:ascii="Cambria" w:hAnsi="Cambria"/>
          <w:b/>
          <w:color w:val="000000"/>
          <w:sz w:val="24"/>
          <w:szCs w:val="24"/>
          <w:lang w:val="es-ES" w:eastAsia="en-US" w:bidi="ar-SA"/>
        </w:rPr>
        <w:t xml:space="preserve"> </w:t>
      </w:r>
    </w:p>
    <w:sectPr>
      <w:footerReference w:type="default" r:id="rId72"/>
      <w:type w:val="nextPage"/>
      <w:pgSz w:w="11906" w:h="16838"/>
      <w:pgMar w:left="1440" w:right="1440" w:gutter="0" w:header="0" w:top="1440" w:footer="720" w:bottom="144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Lucida Grande">
    <w:charset w:val="01"/>
    <w:family w:val="roman"/>
    <w:pitch w:val="variable"/>
  </w:font>
  <w:font w:name="Liberation Sans">
    <w:altName w:val="Arial"/>
    <w:charset w:val="01"/>
    <w:family w:val="roman"/>
    <w:pitch w:val="variable"/>
  </w:font>
  <w:font w:name="Cambria">
    <w:charset w:val="01"/>
    <w:family w:val="roman"/>
    <w:pitch w:val="variable"/>
  </w:font>
  <w:font w:name="Calibri">
    <w:charset w:val="01"/>
    <w:family w:val="roman"/>
    <w:pitch w:val="variable"/>
  </w:font>
  <w:font w:name="Wingdings">
    <w:charset w:val="02"/>
    <w:family w:val="auto"/>
    <w:pitch w:val="default"/>
  </w:font>
  <w:font w:name="Wingdings 2">
    <w:charset w:val="02"/>
    <w:family w:val="auto"/>
    <w:pitch w:val="default"/>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right"/>
      <w:rPr>
        <w:color w:val="000000"/>
      </w:rPr>
    </w:pPr>
    <w:r>
      <w:rPr>
        <w:color w:val="000000"/>
      </w:rPr>
      <w:fldChar w:fldCharType="begin"/>
    </w:r>
    <w:r>
      <w:rPr>
        <w:color w:val="000000"/>
      </w:rPr>
      <w:instrText> PAGE </w:instrText>
    </w:r>
    <w:r>
      <w:rPr>
        <w:color w:val="000000"/>
      </w:rPr>
      <w:fldChar w:fldCharType="separate"/>
    </w:r>
    <w:r>
      <w:rPr>
        <w:color w:val="000000"/>
      </w:rPr>
      <w:t>25</w:t>
    </w:r>
    <w:r>
      <w:rPr>
        <w:color w:val="000000"/>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7">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9">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0">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1">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3">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4">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5">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7">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9">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0">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1">
    <w:lvl w:ilvl="0">
      <w:start w:val="1"/>
      <w:numFmt w:val="bullet"/>
      <w:lvlText w:val=""/>
      <w:lvlJc w:val="left"/>
      <w:pPr>
        <w:tabs>
          <w:tab w:val="num" w:pos="0"/>
        </w:tabs>
        <w:ind w:left="1440" w:hanging="360"/>
      </w:pPr>
      <w:rPr>
        <w:rFonts w:ascii="Wingdings" w:hAnsi="Wingdings" w:cs="Wingdings" w:hint="default"/>
        <w:u w:val="none"/>
      </w:rPr>
    </w:lvl>
    <w:lvl w:ilvl="1">
      <w:start w:val="1"/>
      <w:numFmt w:val="bullet"/>
      <w:lvlText w:val=""/>
      <w:lvlJc w:val="left"/>
      <w:pPr>
        <w:tabs>
          <w:tab w:val="num" w:pos="0"/>
        </w:tabs>
        <w:ind w:left="2160" w:hanging="360"/>
      </w:pPr>
      <w:rPr>
        <w:rFonts w:ascii="Wingdings 2" w:hAnsi="Wingdings 2" w:cs="Wingdings 2" w:hint="default"/>
        <w:u w:val="none"/>
      </w:rPr>
    </w:lvl>
    <w:lvl w:ilvl="2">
      <w:start w:val="1"/>
      <w:numFmt w:val="bullet"/>
      <w:lvlText w:val="■"/>
      <w:lvlJc w:val="left"/>
      <w:pPr>
        <w:tabs>
          <w:tab w:val="num" w:pos="0"/>
        </w:tabs>
        <w:ind w:left="2880" w:hanging="360"/>
      </w:pPr>
      <w:rPr>
        <w:rFonts w:ascii="OpenSymbol" w:hAnsi="OpenSymbol" w:cs="OpenSymbol" w:hint="default"/>
        <w:u w:val="none"/>
      </w:rPr>
    </w:lvl>
    <w:lvl w:ilvl="3">
      <w:start w:val="1"/>
      <w:numFmt w:val="bullet"/>
      <w:lvlText w:val=""/>
      <w:lvlJc w:val="left"/>
      <w:pPr>
        <w:tabs>
          <w:tab w:val="num" w:pos="0"/>
        </w:tabs>
        <w:ind w:left="3600" w:hanging="360"/>
      </w:pPr>
      <w:rPr>
        <w:rFonts w:ascii="Wingdings" w:hAnsi="Wingdings" w:cs="Wingdings" w:hint="default"/>
        <w:u w:val="none"/>
      </w:rPr>
    </w:lvl>
    <w:lvl w:ilvl="4">
      <w:start w:val="1"/>
      <w:numFmt w:val="bullet"/>
      <w:lvlText w:val=""/>
      <w:lvlJc w:val="left"/>
      <w:pPr>
        <w:tabs>
          <w:tab w:val="num" w:pos="0"/>
        </w:tabs>
        <w:ind w:left="4320" w:hanging="360"/>
      </w:pPr>
      <w:rPr>
        <w:rFonts w:ascii="Wingdings 2" w:hAnsi="Wingdings 2" w:cs="Wingdings 2" w:hint="default"/>
        <w:u w:val="none"/>
      </w:rPr>
    </w:lvl>
    <w:lvl w:ilvl="5">
      <w:start w:val="1"/>
      <w:numFmt w:val="bullet"/>
      <w:lvlText w:val="■"/>
      <w:lvlJc w:val="left"/>
      <w:pPr>
        <w:tabs>
          <w:tab w:val="num" w:pos="0"/>
        </w:tabs>
        <w:ind w:left="5040" w:hanging="360"/>
      </w:pPr>
      <w:rPr>
        <w:rFonts w:ascii="OpenSymbol" w:hAnsi="OpenSymbol" w:cs="OpenSymbol" w:hint="default"/>
        <w:u w:val="none"/>
      </w:rPr>
    </w:lvl>
    <w:lvl w:ilvl="6">
      <w:start w:val="1"/>
      <w:numFmt w:val="bullet"/>
      <w:lvlText w:val=""/>
      <w:lvlJc w:val="left"/>
      <w:pPr>
        <w:tabs>
          <w:tab w:val="num" w:pos="0"/>
        </w:tabs>
        <w:ind w:left="5760" w:hanging="360"/>
      </w:pPr>
      <w:rPr>
        <w:rFonts w:ascii="Wingdings" w:hAnsi="Wingdings" w:cs="Wingdings" w:hint="default"/>
        <w:u w:val="none"/>
      </w:rPr>
    </w:lvl>
    <w:lvl w:ilvl="7">
      <w:start w:val="1"/>
      <w:numFmt w:val="bullet"/>
      <w:lvlText w:val=""/>
      <w:lvlJc w:val="left"/>
      <w:pPr>
        <w:tabs>
          <w:tab w:val="num" w:pos="0"/>
        </w:tabs>
        <w:ind w:left="6480" w:hanging="360"/>
      </w:pPr>
      <w:rPr>
        <w:rFonts w:ascii="Wingdings 2" w:hAnsi="Wingdings 2" w:cs="Wingdings 2" w:hint="default"/>
        <w:u w:val="none"/>
      </w:rPr>
    </w:lvl>
    <w:lvl w:ilvl="8">
      <w:start w:val="1"/>
      <w:numFmt w:val="bullet"/>
      <w:lvlText w:val="■"/>
      <w:lvlJc w:val="left"/>
      <w:pPr>
        <w:tabs>
          <w:tab w:val="num" w:pos="0"/>
        </w:tabs>
        <w:ind w:left="7200" w:hanging="360"/>
      </w:pPr>
      <w:rPr>
        <w:rFonts w:ascii="OpenSymbol" w:hAnsi="OpenSymbol" w:cs="OpenSymbol" w:hint="default"/>
        <w:u w:val="none"/>
      </w:rPr>
    </w:lvl>
  </w:abstractNum>
  <w:abstractNum w:abstractNumId="2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3">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4">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5">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w="http://schemas.openxmlformats.org/wordprocessingml/2006/main">
  <w:zoom w:percent="162"/>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GB"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76" w:before="0" w:after="0"/>
      <w:jc w:val="left"/>
    </w:pPr>
    <w:rPr>
      <w:rFonts w:ascii="Arial" w:hAnsi="Arial" w:eastAsia="Arial" w:cs="Arial"/>
      <w:color w:val="auto"/>
      <w:kern w:val="0"/>
      <w:sz w:val="22"/>
      <w:szCs w:val="22"/>
      <w:lang w:val="en-GB" w:eastAsia="en-US" w:bidi="ar-SA"/>
    </w:rPr>
  </w:style>
  <w:style w:type="paragraph" w:styleId="Ttulo1">
    <w:name w:val="Heading 1"/>
    <w:basedOn w:val="Normal1"/>
    <w:next w:val="Normal1"/>
    <w:uiPriority w:val="9"/>
    <w:qFormat/>
    <w:pPr>
      <w:keepNext w:val="true"/>
      <w:keepLines/>
      <w:spacing w:before="400" w:after="120"/>
      <w:outlineLvl w:val="0"/>
    </w:pPr>
    <w:rPr>
      <w:sz w:val="40"/>
      <w:szCs w:val="40"/>
    </w:rPr>
  </w:style>
  <w:style w:type="paragraph" w:styleId="Ttulo2">
    <w:name w:val="Heading 2"/>
    <w:basedOn w:val="Normal1"/>
    <w:next w:val="Normal1"/>
    <w:uiPriority w:val="9"/>
    <w:semiHidden/>
    <w:unhideWhenUsed/>
    <w:qFormat/>
    <w:pPr>
      <w:keepNext w:val="true"/>
      <w:keepLines/>
      <w:spacing w:before="360" w:after="120"/>
      <w:outlineLvl w:val="1"/>
    </w:pPr>
    <w:rPr>
      <w:sz w:val="32"/>
      <w:szCs w:val="32"/>
    </w:rPr>
  </w:style>
  <w:style w:type="paragraph" w:styleId="Ttulo3">
    <w:name w:val="Heading 3"/>
    <w:basedOn w:val="Normal1"/>
    <w:next w:val="Normal1"/>
    <w:uiPriority w:val="9"/>
    <w:semiHidden/>
    <w:unhideWhenUsed/>
    <w:qFormat/>
    <w:pPr>
      <w:keepNext w:val="true"/>
      <w:keepLines/>
      <w:spacing w:before="320" w:after="80"/>
      <w:outlineLvl w:val="2"/>
    </w:pPr>
    <w:rPr>
      <w:color w:val="434343"/>
      <w:sz w:val="28"/>
      <w:szCs w:val="28"/>
    </w:rPr>
  </w:style>
  <w:style w:type="paragraph" w:styleId="Ttulo4">
    <w:name w:val="Heading 4"/>
    <w:basedOn w:val="Normal1"/>
    <w:next w:val="Normal1"/>
    <w:uiPriority w:val="9"/>
    <w:semiHidden/>
    <w:unhideWhenUsed/>
    <w:qFormat/>
    <w:pPr>
      <w:keepNext w:val="true"/>
      <w:keepLines/>
      <w:spacing w:before="280" w:after="80"/>
      <w:outlineLvl w:val="3"/>
    </w:pPr>
    <w:rPr>
      <w:color w:val="666666"/>
      <w:sz w:val="24"/>
      <w:szCs w:val="24"/>
    </w:rPr>
  </w:style>
  <w:style w:type="paragraph" w:styleId="Ttulo5">
    <w:name w:val="Heading 5"/>
    <w:basedOn w:val="Normal1"/>
    <w:next w:val="Normal1"/>
    <w:uiPriority w:val="9"/>
    <w:semiHidden/>
    <w:unhideWhenUsed/>
    <w:qFormat/>
    <w:pPr>
      <w:keepNext w:val="true"/>
      <w:keepLines/>
      <w:spacing w:before="240" w:after="80"/>
      <w:outlineLvl w:val="4"/>
    </w:pPr>
    <w:rPr>
      <w:color w:val="666666"/>
    </w:rPr>
  </w:style>
  <w:style w:type="paragraph" w:styleId="Ttulo6">
    <w:name w:val="Heading 6"/>
    <w:basedOn w:val="Normal1"/>
    <w:next w:val="Normal1"/>
    <w:uiPriority w:val="9"/>
    <w:semiHidden/>
    <w:unhideWhenUsed/>
    <w:qFormat/>
    <w:pPr>
      <w:keepNext w:val="true"/>
      <w:keepLines/>
      <w:spacing w:before="240" w:after="80"/>
      <w:outlineLvl w:val="5"/>
    </w:pPr>
    <w:rPr>
      <w:i/>
      <w:color w:val="666666"/>
    </w:rPr>
  </w:style>
  <w:style w:type="character" w:styleId="DefaultParagraphFont" w:default="1">
    <w:name w:val="Default Paragraph Font"/>
    <w:uiPriority w:val="1"/>
    <w:semiHidden/>
    <w:unhideWhenUsed/>
    <w:qFormat/>
    <w:rPr/>
  </w:style>
  <w:style w:type="character" w:styleId="Annotationreference">
    <w:name w:val="annotation reference"/>
    <w:basedOn w:val="DefaultParagraphFont"/>
    <w:uiPriority w:val="99"/>
    <w:semiHidden/>
    <w:unhideWhenUsed/>
    <w:qFormat/>
    <w:rsid w:val="004b43d3"/>
    <w:rPr>
      <w:sz w:val="18"/>
      <w:szCs w:val="18"/>
    </w:rPr>
  </w:style>
  <w:style w:type="character" w:styleId="TekstkomentaraChar" w:customStyle="1">
    <w:name w:val="Tekst komentara Char"/>
    <w:basedOn w:val="DefaultParagraphFont"/>
    <w:link w:val="Tekstkomentara"/>
    <w:uiPriority w:val="99"/>
    <w:semiHidden/>
    <w:qFormat/>
    <w:rsid w:val="004b43d3"/>
    <w:rPr>
      <w:sz w:val="24"/>
      <w:szCs w:val="24"/>
    </w:rPr>
  </w:style>
  <w:style w:type="character" w:styleId="PredmetkomentaraChar" w:customStyle="1">
    <w:name w:val="Predmet komentara Char"/>
    <w:basedOn w:val="TekstkomentaraChar"/>
    <w:link w:val="Predmetkomentara"/>
    <w:uiPriority w:val="99"/>
    <w:semiHidden/>
    <w:qFormat/>
    <w:rsid w:val="004b43d3"/>
    <w:rPr>
      <w:b/>
      <w:bCs/>
      <w:sz w:val="20"/>
      <w:szCs w:val="20"/>
    </w:rPr>
  </w:style>
  <w:style w:type="character" w:styleId="TekstbaloniaChar" w:customStyle="1">
    <w:name w:val="Tekst balončića Char"/>
    <w:basedOn w:val="DefaultParagraphFont"/>
    <w:link w:val="Tekstbalonia"/>
    <w:uiPriority w:val="99"/>
    <w:semiHidden/>
    <w:qFormat/>
    <w:rsid w:val="004b43d3"/>
    <w:rPr>
      <w:rFonts w:ascii="Lucida Grande" w:hAnsi="Lucida Grande" w:cs="Lucida Grande"/>
      <w:sz w:val="18"/>
      <w:szCs w:val="18"/>
    </w:rPr>
  </w:style>
  <w:style w:type="character" w:styleId="EnlacedeInternet">
    <w:name w:val="Enlace de Internet"/>
    <w:rPr>
      <w:color w:val="000080"/>
      <w:u w:val="single"/>
      <w:lang w:val="zxx" w:eastAsia="zxx" w:bidi="zxx"/>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lang w:val="zxx" w:eastAsia="zxx" w:bidi="zxx"/>
    </w:rPr>
  </w:style>
  <w:style w:type="paragraph" w:styleId="Ttulogeneral">
    <w:name w:val="Title"/>
    <w:basedOn w:val="Normal1"/>
    <w:next w:val="Normal1"/>
    <w:uiPriority w:val="10"/>
    <w:qFormat/>
    <w:pPr>
      <w:keepNext w:val="true"/>
      <w:keepLines/>
      <w:spacing w:before="240" w:after="60"/>
    </w:pPr>
    <w:rPr>
      <w:sz w:val="52"/>
      <w:szCs w:val="52"/>
    </w:rPr>
  </w:style>
  <w:style w:type="paragraph" w:styleId="Normal1" w:customStyle="1">
    <w:name w:val="Normal1"/>
    <w:qFormat/>
    <w:pPr>
      <w:widowControl/>
      <w:suppressAutoHyphens w:val="true"/>
      <w:bidi w:val="0"/>
      <w:spacing w:lineRule="auto" w:line="276" w:before="0" w:after="0"/>
      <w:jc w:val="left"/>
    </w:pPr>
    <w:rPr>
      <w:rFonts w:ascii="Arial" w:hAnsi="Arial" w:eastAsia="Arial" w:cs="Arial"/>
      <w:color w:val="auto"/>
      <w:kern w:val="0"/>
      <w:sz w:val="22"/>
      <w:szCs w:val="22"/>
      <w:lang w:val="en-GB" w:eastAsia="en-US" w:bidi="ar-SA"/>
    </w:rPr>
  </w:style>
  <w:style w:type="paragraph" w:styleId="Subttulo">
    <w:name w:val="Subtitle"/>
    <w:basedOn w:val="Normal"/>
    <w:next w:val="Normal"/>
    <w:qFormat/>
    <w:pPr>
      <w:keepNext w:val="true"/>
      <w:keepLines/>
      <w:spacing w:before="0" w:after="320"/>
    </w:pPr>
    <w:rPr>
      <w:color w:val="666666"/>
      <w:sz w:val="30"/>
      <w:szCs w:val="30"/>
    </w:rPr>
  </w:style>
  <w:style w:type="paragraph" w:styleId="Annotationtext">
    <w:name w:val="annotation text"/>
    <w:basedOn w:val="Normal"/>
    <w:link w:val="TekstkomentaraChar"/>
    <w:uiPriority w:val="99"/>
    <w:semiHidden/>
    <w:unhideWhenUsed/>
    <w:qFormat/>
    <w:rsid w:val="004b43d3"/>
    <w:pPr>
      <w:spacing w:lineRule="auto" w:line="240"/>
    </w:pPr>
    <w:rPr>
      <w:sz w:val="24"/>
      <w:szCs w:val="24"/>
    </w:rPr>
  </w:style>
  <w:style w:type="paragraph" w:styleId="Annotationsubject">
    <w:name w:val="annotation subject"/>
    <w:basedOn w:val="Annotationtext"/>
    <w:next w:val="Annotationtext"/>
    <w:link w:val="PredmetkomentaraChar"/>
    <w:uiPriority w:val="99"/>
    <w:semiHidden/>
    <w:unhideWhenUsed/>
    <w:qFormat/>
    <w:rsid w:val="004b43d3"/>
    <w:pPr/>
    <w:rPr>
      <w:b/>
      <w:bCs/>
      <w:sz w:val="20"/>
      <w:szCs w:val="20"/>
    </w:rPr>
  </w:style>
  <w:style w:type="paragraph" w:styleId="BalloonText">
    <w:name w:val="Balloon Text"/>
    <w:basedOn w:val="Normal"/>
    <w:link w:val="TekstbaloniaChar"/>
    <w:uiPriority w:val="99"/>
    <w:semiHidden/>
    <w:unhideWhenUsed/>
    <w:qFormat/>
    <w:rsid w:val="004b43d3"/>
    <w:pPr>
      <w:spacing w:lineRule="auto" w:line="240"/>
    </w:pPr>
    <w:rPr>
      <w:rFonts w:ascii="Lucida Grande" w:hAnsi="Lucida Grande" w:cs="Lucida Grande"/>
      <w:sz w:val="18"/>
      <w:szCs w:val="18"/>
    </w:rPr>
  </w:style>
  <w:style w:type="paragraph" w:styleId="ListParagraph">
    <w:name w:val="List Paragraph"/>
    <w:basedOn w:val="Normal"/>
    <w:uiPriority w:val="34"/>
    <w:qFormat/>
    <w:rsid w:val="001545e3"/>
    <w:pPr>
      <w:spacing w:before="0" w:after="0"/>
      <w:ind w:left="720" w:hanging="0"/>
      <w:contextualSpacing/>
    </w:pPr>
    <w:rPr/>
  </w:style>
  <w:style w:type="paragraph" w:styleId="Cabeceraypie">
    <w:name w:val="Cabecera y pie"/>
    <w:basedOn w:val="Normal"/>
    <w:qFormat/>
    <w:pPr/>
    <w:rPr/>
  </w:style>
  <w:style w:type="paragraph" w:styleId="Piedepgina">
    <w:name w:val="Footer"/>
    <w:basedOn w:val="Cabeceraypie"/>
    <w:pPr/>
    <w:rPr/>
  </w:style>
  <w:style w:type="numbering" w:styleId="NoList" w:default="1">
    <w:name w:val="No List"/>
    <w:uiPriority w:val="99"/>
    <w:semiHidden/>
    <w:unhideWhenUsed/>
    <w:qFormat/>
  </w:style>
  <w:style w:type="table" w:default="1" w:styleId="Obinatablica">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mentimeter.com/" TargetMode="External"/><Relationship Id="rId3" Type="http://schemas.openxmlformats.org/officeDocument/2006/relationships/hyperlink" Target="https://encyclopedia.ushmm.org/content/en/animated-map/the-holocaust" TargetMode="External"/><Relationship Id="rId4" Type="http://schemas.openxmlformats.org/officeDocument/2006/relationships/hyperlink" Target="https://encyclopedia.ushmm.org/content/en/article/final-solution-overview" TargetMode="External"/><Relationship Id="rId5" Type="http://schemas.openxmlformats.org/officeDocument/2006/relationships/hyperlink" Target="https://encyclopedia.ushmm.org/content/en/article/jewish-population-of-europe-in-1933-population-data-by-country" TargetMode="External"/><Relationship Id="rId6" Type="http://schemas.openxmlformats.org/officeDocument/2006/relationships/hyperlink" Target="https://encyclopedia.ushmm.org/content/en/article/antisemitism" TargetMode="External"/><Relationship Id="rId7" Type="http://schemas.openxmlformats.org/officeDocument/2006/relationships/hyperlink" Target="https://encyclopedia.ushmm.org/content/en/photo/anti-jewish-sign-in-bavaria" TargetMode="External"/><Relationship Id="rId8" Type="http://schemas.openxmlformats.org/officeDocument/2006/relationships/hyperlink" Target="https://raillynews.com/2022/03/Today-in-history%2C-Hitler-gave-orders-to-boycott-Jews-and-Jewish-stores./" TargetMode="External"/><Relationship Id="rId9" Type="http://schemas.openxmlformats.org/officeDocument/2006/relationships/hyperlink" Target="https://encyclopedia.ushmm.org/content/en/oral-history/hanne-hirsch-liebmann-describes-harassment-and-anti-jewish-sentiment-in-germany?parent=en%2F102" TargetMode="External"/><Relationship Id="rId10" Type="http://schemas.openxmlformats.org/officeDocument/2006/relationships/hyperlink" Target="https://jewishmuseum.org.uk/wp-content/uploads/2017/10/Anti-Jewish-Laws-in-Germany.pdf" TargetMode="External"/><Relationship Id="rId11" Type="http://schemas.openxmlformats.org/officeDocument/2006/relationships/hyperlink" Target="https://www.britannica.com/video/180224/Overview-Kristallnacht-10-1938" TargetMode="External"/><Relationship Id="rId12" Type="http://schemas.openxmlformats.org/officeDocument/2006/relationships/hyperlink" Target="https://www.jewishvirtuallibrary.org/jewish-emigration-from-germany-1933-1939" TargetMode="External"/><Relationship Id="rId13" Type="http://schemas.openxmlformats.org/officeDocument/2006/relationships/hyperlink" Target="https://www.yadvashem.org/odot_pdf/Microsoft Word - 5965.pdf" TargetMode="External"/><Relationship Id="rId14" Type="http://schemas.openxmlformats.org/officeDocument/2006/relationships/hyperlink" Target="https://www.yadvashem.org/odot_pdf/Microsoft Word - 6635.pdf" TargetMode="External"/><Relationship Id="rId15" Type="http://schemas.openxmlformats.org/officeDocument/2006/relationships/hyperlink" Target="https://encyclopedia.ushmm.org/images/large/47613833-b331-41ca-b0da-771c2008323f.gif" TargetMode="External"/><Relationship Id="rId16" Type="http://schemas.openxmlformats.org/officeDocument/2006/relationships/hyperlink" Target="https://encyclopedia.ushmm.org/content/en/oral-history/vladka-fagele-peltel-meed-describes-the-deportation-of-her-mother-and-brother-from-the-warsaw-ghetto-to-treblinka" TargetMode="External"/><Relationship Id="rId17" Type="http://schemas.openxmlformats.org/officeDocument/2006/relationships/hyperlink" Target="https://encyclopedia.ushmm.org/images/large/1df366c5-9c16-45e1-80a3-db2090fb3f88.jpg.pagespeed.ce.cVSukZ6BFk.jpg" TargetMode="External"/><Relationship Id="rId18" Type="http://schemas.openxmlformats.org/officeDocument/2006/relationships/hyperlink" Target="https://www.yadvashem.org/holocaust/about/ghettos.html" TargetMode="External"/><Relationship Id="rId19" Type="http://schemas.openxmlformats.org/officeDocument/2006/relationships/hyperlink" Target="https://encyclopedia.ushmm.org/content/en/article/forced-labor-an-overview" TargetMode="External"/><Relationship Id="rId20" Type="http://schemas.openxmlformats.org/officeDocument/2006/relationships/hyperlink" Target="https://encyclopedia.ushmm.org/images/large/94820267-20ca-4726-a90b-6abe63ac3419.gif.pagespeed.ce.y5dBhzeVKH.gif" TargetMode="External"/><Relationship Id="rId21" Type="http://schemas.openxmlformats.org/officeDocument/2006/relationships/hyperlink" Target="https://encyclopedia.ushmm.org/content/en/oral-history/leo-schneiderman-describes-conditions-in-the-lodz-ghetto" TargetMode="External"/><Relationship Id="rId22" Type="http://schemas.openxmlformats.org/officeDocument/2006/relationships/hyperlink" Target="https://collections.ushmm.org/iiif-b/assets/783726" TargetMode="External"/><Relationship Id="rId23" Type="http://schemas.openxmlformats.org/officeDocument/2006/relationships/hyperlink" Target="https://www.ushmm.org/learn/timeline-of-events/1939-1941/operation-barbarossa" TargetMode="External"/><Relationship Id="rId24" Type="http://schemas.openxmlformats.org/officeDocument/2006/relationships/hyperlink" Target="https://encyclopedia.ushmm.org/asset/b6abbc50-13a9-4a7d-8b28-6d8a845d78c8.mp4" TargetMode="External"/><Relationship Id="rId25" Type="http://schemas.openxmlformats.org/officeDocument/2006/relationships/hyperlink" Target="http://www.youtube.com/watch?v=GefZe04Dt74" TargetMode="External"/><Relationship Id="rId26" Type="http://schemas.openxmlformats.org/officeDocument/2006/relationships/hyperlink" Target="https://www.yadvashem.org/sites/default/files/styles/main_image_1block/public/4_58.JPG?itok=AsBiMQz3" TargetMode="External"/><Relationship Id="rId27" Type="http://schemas.openxmlformats.org/officeDocument/2006/relationships/hyperlink" Target="https://www.worldmap1.com/europe-map-second-world-war-1941-1942" TargetMode="External"/><Relationship Id="rId28" Type="http://schemas.openxmlformats.org/officeDocument/2006/relationships/hyperlink" Target="https://www.google.com/maps/@40.2085,-3.713,6z" TargetMode="External"/><Relationship Id="rId29" Type="http://schemas.openxmlformats.org/officeDocument/2006/relationships/hyperlink" Target="https://www.yadvashem.org/holocaust/about/final-solution.html" TargetMode="External"/><Relationship Id="rId30" Type="http://schemas.openxmlformats.org/officeDocument/2006/relationships/hyperlink" Target="https://youtu.be/zCuTRaXIyFE" TargetMode="External"/><Relationship Id="rId31" Type="http://schemas.openxmlformats.org/officeDocument/2006/relationships/hyperlink" Target="https://www.youtube.com/watch?v=gyx1wTGhR04" TargetMode="External"/><Relationship Id="rId32" Type="http://schemas.openxmlformats.org/officeDocument/2006/relationships/hyperlink" Target="https://www.yadvashem.org/sites/default/files/styles/main_image/public/4 _0.jpg?itok=dVQwRIm1" TargetMode="External"/><Relationship Id="rId33" Type="http://schemas.openxmlformats.org/officeDocument/2006/relationships/hyperlink" Target="https://www.worldmap1.com/europe-map-second-world-war-1941-1942" TargetMode="External"/><Relationship Id="rId34" Type="http://schemas.openxmlformats.org/officeDocument/2006/relationships/hyperlink" Target="https://www.google.com/maps/@40.2085,-3.713,6z" TargetMode="External"/><Relationship Id="rId35" Type="http://schemas.openxmlformats.org/officeDocument/2006/relationships/hyperlink" Target="https://www.yadvashem.org/holocaust/about/end-of-war-aftermath/liberation.html" TargetMode="External"/><Relationship Id="rId36" Type="http://schemas.openxmlformats.org/officeDocument/2006/relationships/hyperlink" Target="https://www.youtube.com/watch?v=cf19--JrmyI&amp;t=154s" TargetMode="External"/><Relationship Id="rId37" Type="http://schemas.openxmlformats.org/officeDocument/2006/relationships/hyperlink" Target="https://encyclopedia.ushmm.org/content/en/article/jewish-population-of-europe-in-1933-population-data-by-country" TargetMode="External"/><Relationship Id="rId38" Type="http://schemas.openxmlformats.org/officeDocument/2006/relationships/image" Target="media/image1.png"/><Relationship Id="rId39" Type="http://schemas.openxmlformats.org/officeDocument/2006/relationships/hyperlink" Target="https://encyclopedia.ushmm.org/content/en/photo/anti-jewish-sign-in-bavaria" TargetMode="External"/><Relationship Id="rId40" Type="http://schemas.openxmlformats.org/officeDocument/2006/relationships/image" Target="media/image2.png"/><Relationship Id="rId41" Type="http://schemas.openxmlformats.org/officeDocument/2006/relationships/hyperlink" Target="https://raillynews.com/2022/03/Today-in-history%2C-Hitler-gave-orders-to-boycott-Jews-and-Jewish-stores./" TargetMode="External"/><Relationship Id="rId42" Type="http://schemas.openxmlformats.org/officeDocument/2006/relationships/image" Target="media/image3.png"/><Relationship Id="rId43" Type="http://schemas.openxmlformats.org/officeDocument/2006/relationships/hyperlink" Target="https://www.jewishvirtuallibrary.org/jewish-emigration-from-germany-1933-1939" TargetMode="External"/><Relationship Id="rId44" Type="http://schemas.openxmlformats.org/officeDocument/2006/relationships/image" Target="media/image4.png"/><Relationship Id="rId45" Type="http://schemas.openxmlformats.org/officeDocument/2006/relationships/hyperlink" Target="https://encyclopedia.ushmm.org/images/large/47613833-b331-41ca-b0da-771c2008323f.gif" TargetMode="External"/><Relationship Id="rId46" Type="http://schemas.openxmlformats.org/officeDocument/2006/relationships/image" Target="media/image5.png"/><Relationship Id="rId47" Type="http://schemas.openxmlformats.org/officeDocument/2006/relationships/hyperlink" Target="https://encyclopedia.ushmm.org/images/large/1df366c5-9c16-45e1-80a3-db2090fb3f88.jpg.pagespeed.ce.cVSukZ6BFk.jpg" TargetMode="External"/><Relationship Id="rId48" Type="http://schemas.openxmlformats.org/officeDocument/2006/relationships/image" Target="media/image6.png"/><Relationship Id="rId49" Type="http://schemas.openxmlformats.org/officeDocument/2006/relationships/hyperlink" Target="https://encyclopedia.ushmm.org/images/large/94820267-20ca-4726-a90b-6abe63ac3419.gif.pagespeed.ce.y5dBhzeVKH.gif" TargetMode="External"/><Relationship Id="rId50" Type="http://schemas.openxmlformats.org/officeDocument/2006/relationships/image" Target="media/image7.png"/><Relationship Id="rId51" Type="http://schemas.openxmlformats.org/officeDocument/2006/relationships/hyperlink" Target="https://collections.ushmm.org/iiif-b/assets/783726" TargetMode="External"/><Relationship Id="rId52" Type="http://schemas.openxmlformats.org/officeDocument/2006/relationships/image" Target="media/image8.png"/><Relationship Id="rId53" Type="http://schemas.openxmlformats.org/officeDocument/2006/relationships/hyperlink" Target="https://www.yadvashem.org/sites/default/files/styles/main_image_1block/public/4_58.JPG?itok=AsBiMQz3" TargetMode="External"/><Relationship Id="rId54" Type="http://schemas.openxmlformats.org/officeDocument/2006/relationships/image" Target="media/image9.png"/><Relationship Id="rId55" Type="http://schemas.openxmlformats.org/officeDocument/2006/relationships/hyperlink" Target="https://www.worldmap1.com/europe-map-second-world-war-1941-1942" TargetMode="External"/><Relationship Id="rId56" Type="http://schemas.openxmlformats.org/officeDocument/2006/relationships/image" Target="media/image10.png"/><Relationship Id="rId57" Type="http://schemas.openxmlformats.org/officeDocument/2006/relationships/hyperlink" Target="https://encyclopedia.ushmm.org/content/en/article/antisemitism" TargetMode="External"/><Relationship Id="rId58" Type="http://schemas.openxmlformats.org/officeDocument/2006/relationships/hyperlink" Target="https://raillynews.com/2022/03/Today-in-history%2C-Hitler-gave-orders-to-boycott-Jews-and-Jewish-stores./" TargetMode="External"/><Relationship Id="rId59" Type="http://schemas.openxmlformats.org/officeDocument/2006/relationships/hyperlink" Target="https://encyclopedia.ushmm.org/content/en/oral-history/hanne-hirsch-liebmann-describes-harassment-and-anti-jewish-sentiment-in-germany?parent=en%2F102" TargetMode="External"/><Relationship Id="rId60" Type="http://schemas.openxmlformats.org/officeDocument/2006/relationships/hyperlink" Target="https://jewishmuseum.org.uk/wp-content/uploads/2017/10/Anti-Jewish-Laws-in-Germany.pdf" TargetMode="External"/><Relationship Id="rId61" Type="http://schemas.openxmlformats.org/officeDocument/2006/relationships/hyperlink" Target="https://www.britannica.com/video/180224/Overview-Kristallnacht-10-1938" TargetMode="External"/><Relationship Id="rId62" Type="http://schemas.openxmlformats.org/officeDocument/2006/relationships/hyperlink" Target="https://www.jewishvirtuallibrary.org/jewish-emigration-from-germany-1933-1939" TargetMode="External"/><Relationship Id="rId63" Type="http://schemas.openxmlformats.org/officeDocument/2006/relationships/hyperlink" Target="https://www.ushmm.org/learn/timeline-of-events/1939-1941/operation-barbarossa" TargetMode="External"/><Relationship Id="rId64" Type="http://schemas.openxmlformats.org/officeDocument/2006/relationships/hyperlink" Target="https://encyclopedia.ushmm.org/content/en/article/final-solution-overview" TargetMode="External"/><Relationship Id="rId65" Type="http://schemas.openxmlformats.org/officeDocument/2006/relationships/hyperlink" Target="https://www.yadvashem.org/holocaust/about/final-solution-beginning.html" TargetMode="External"/><Relationship Id="rId66" Type="http://schemas.openxmlformats.org/officeDocument/2006/relationships/hyperlink" Target="https://www.yadvashem.org/education/educational-videos/video-toolbox/hevt-final-solution.html" TargetMode="External"/><Relationship Id="rId67" Type="http://schemas.openxmlformats.org/officeDocument/2006/relationships/hyperlink" Target="https://www.yadvashem.org/odot_pdf/Microsoft Word - 6635.pdf" TargetMode="External"/><Relationship Id="rId68" Type="http://schemas.openxmlformats.org/officeDocument/2006/relationships/hyperlink" Target="https://www.yadvashem.org/odot_pdf/Microsoft Word - 5965.pdf" TargetMode="External"/><Relationship Id="rId69" Type="http://schemas.openxmlformats.org/officeDocument/2006/relationships/hyperlink" Target="https://encyclopedia.ushmm.org/content/en/article/forced-labor-an-overview" TargetMode="External"/><Relationship Id="rId70" Type="http://schemas.openxmlformats.org/officeDocument/2006/relationships/hyperlink" Target="https://www.yadvashem.org/odot_pdf/Microsoft Word - 6625.pdf" TargetMode="External"/><Relationship Id="rId71" Type="http://schemas.openxmlformats.org/officeDocument/2006/relationships/hyperlink" Target="https://encyclopedia.ushmm.org/content/en/article/ghettos" TargetMode="External"/><Relationship Id="rId72" Type="http://schemas.openxmlformats.org/officeDocument/2006/relationships/footer" Target="footer1.xml"/><Relationship Id="rId73" Type="http://schemas.openxmlformats.org/officeDocument/2006/relationships/numbering" Target="numbering.xml"/><Relationship Id="rId74" Type="http://schemas.openxmlformats.org/officeDocument/2006/relationships/fontTable" Target="fontTable.xml"/><Relationship Id="rId75" Type="http://schemas.openxmlformats.org/officeDocument/2006/relationships/settings" Target="settings.xml"/><Relationship Id="rId76" Type="http://schemas.openxmlformats.org/officeDocument/2006/relationships/theme" Target="theme/theme1.xml"/><Relationship Id="rId77" Type="http://schemas.openxmlformats.org/officeDocument/2006/relationships/customXml" Target="../customXml/item1.xml"/><Relationship Id="rId78" Type="http://schemas.openxmlformats.org/officeDocument/2006/relationships/customXml" Target="../customXml/item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roundtripDataSignature="AMtx7mhRXtyFidUmYGp6cD4auGN08pzyKA==">AMUW2mXdwIdOTyWaHx2jo5532E4sK/S/xvElSIcyhg65XwjFs2zRnT7UuMMHalk4HoNgW5Qon+usVxIEcdydcQzd15zUofsKJBy4yeSmK2LXjNfv5HYCDtr38ArVgw7H8gM+GgEDQgwH</go:docsCustomData>
</go:gDocsCustomXmlDataStorage>
</file>

<file path=customXml/itemProps1.xml><?xml version="1.0" encoding="utf-8"?>
<ds:datastoreItem xmlns:ds="http://schemas.openxmlformats.org/officeDocument/2006/customXml" ds:itemID="{534FFAA1-BFF5-4482-AC44-5202335CC87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307</TotalTime>
  <Application>LibreOffice/7.2.7.2$Linux_X86_64 LibreOffice_project/20$Build-2</Application>
  <AppVersion>15.0000</AppVersion>
  <Pages>25</Pages>
  <Words>5327</Words>
  <Characters>29257</Characters>
  <CharactersWithSpaces>34395</CharactersWithSpaces>
  <Paragraphs>300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2022-06-17T06:47:00Z</dcterms:created>
  <dc:creator>Loranda Miletic</dc:creator>
  <dc:description/>
  <dc:language>es-ES</dc:language>
  <cp:lastModifiedBy/>
  <dcterms:modified xsi:type="dcterms:W3CDTF">2022-09-01T14:44:49Z</dcterms:modified>
  <cp:revision>110</cp:revision>
  <dc:subject/>
  <dc:title/>
</cp:coreProperties>
</file>

<file path=docProps/custom.xml><?xml version="1.0" encoding="utf-8"?>
<Properties xmlns="http://schemas.openxmlformats.org/officeDocument/2006/custom-properties" xmlns:vt="http://schemas.openxmlformats.org/officeDocument/2006/docPropsVTypes"/>
</file>