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A00B4" w14:textId="77777777" w:rsidR="00A737FB" w:rsidRPr="00715175" w:rsidRDefault="00A737FB" w:rsidP="00BD6CEE">
      <w:pPr>
        <w:spacing w:line="360" w:lineRule="auto"/>
        <w:jc w:val="both"/>
        <w:rPr>
          <w:sz w:val="14"/>
        </w:rPr>
      </w:pPr>
    </w:p>
    <w:p w14:paraId="1B0E8FD2" w14:textId="55DF0C71" w:rsidR="000E5CD6" w:rsidRPr="00715175" w:rsidRDefault="00715175" w:rsidP="00715175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MODEL  DE  </w:t>
      </w:r>
      <w:r w:rsidRPr="00715175">
        <w:rPr>
          <w:b/>
          <w:sz w:val="28"/>
          <w:szCs w:val="32"/>
        </w:rPr>
        <w:t xml:space="preserve">SOL·LICITUD </w:t>
      </w:r>
      <w:r>
        <w:rPr>
          <w:b/>
          <w:sz w:val="28"/>
          <w:szCs w:val="32"/>
        </w:rPr>
        <w:t xml:space="preserve"> </w:t>
      </w:r>
      <w:r w:rsidRPr="00715175">
        <w:rPr>
          <w:b/>
          <w:sz w:val="28"/>
          <w:szCs w:val="32"/>
        </w:rPr>
        <w:t xml:space="preserve">D’AUTORITZACIÓ </w:t>
      </w:r>
      <w:r>
        <w:rPr>
          <w:b/>
          <w:sz w:val="28"/>
          <w:szCs w:val="32"/>
        </w:rPr>
        <w:t xml:space="preserve"> </w:t>
      </w:r>
      <w:r w:rsidRPr="00715175">
        <w:rPr>
          <w:b/>
          <w:sz w:val="28"/>
          <w:szCs w:val="32"/>
        </w:rPr>
        <w:t>PER</w:t>
      </w:r>
      <w:r>
        <w:rPr>
          <w:b/>
          <w:sz w:val="28"/>
          <w:szCs w:val="32"/>
        </w:rPr>
        <w:t xml:space="preserve">  A </w:t>
      </w:r>
      <w:r w:rsidRPr="00715175">
        <w:rPr>
          <w:b/>
          <w:sz w:val="28"/>
          <w:szCs w:val="32"/>
        </w:rPr>
        <w:t xml:space="preserve"> IMPARTIR FORMACIÓ </w:t>
      </w:r>
      <w:r>
        <w:rPr>
          <w:b/>
          <w:sz w:val="28"/>
          <w:szCs w:val="32"/>
        </w:rPr>
        <w:t xml:space="preserve"> </w:t>
      </w:r>
      <w:bookmarkStart w:id="0" w:name="_GoBack"/>
      <w:bookmarkEnd w:id="0"/>
      <w:r w:rsidRPr="00715175">
        <w:rPr>
          <w:b/>
          <w:sz w:val="28"/>
          <w:szCs w:val="32"/>
        </w:rPr>
        <w:t>SEMI</w:t>
      </w:r>
      <w:r>
        <w:rPr>
          <w:b/>
          <w:sz w:val="28"/>
          <w:szCs w:val="32"/>
        </w:rPr>
        <w:t>PRESENCIAL  A  COMPETIC  2  I/O  3</w:t>
      </w:r>
    </w:p>
    <w:p w14:paraId="373C5735" w14:textId="77777777" w:rsidR="00715175" w:rsidRPr="00715175" w:rsidRDefault="00715175" w:rsidP="00BD6CEE">
      <w:pPr>
        <w:spacing w:line="360" w:lineRule="auto"/>
        <w:jc w:val="both"/>
        <w:rPr>
          <w:bCs/>
          <w:sz w:val="20"/>
          <w:u w:val="single"/>
        </w:rPr>
      </w:pPr>
    </w:p>
    <w:p w14:paraId="2218190C" w14:textId="07615D1D" w:rsidR="00CC6DC1" w:rsidRPr="001E3233" w:rsidRDefault="00CC6DC1" w:rsidP="00BD6CEE">
      <w:pPr>
        <w:spacing w:line="360" w:lineRule="auto"/>
        <w:jc w:val="both"/>
        <w:rPr>
          <w:bCs/>
          <w:sz w:val="28"/>
          <w:u w:val="single"/>
        </w:rPr>
      </w:pPr>
      <w:r w:rsidRPr="001E3233">
        <w:rPr>
          <w:bCs/>
          <w:sz w:val="28"/>
          <w:u w:val="single"/>
        </w:rPr>
        <w:t>Consideracions prèvies</w:t>
      </w:r>
    </w:p>
    <w:p w14:paraId="28BD5EA6" w14:textId="7FACE04F" w:rsidR="001D220A" w:rsidRPr="001E3233" w:rsidRDefault="001D220A" w:rsidP="001D220A">
      <w:pPr>
        <w:spacing w:line="360" w:lineRule="auto"/>
        <w:jc w:val="both"/>
        <w:rPr>
          <w:rFonts w:cs="Arial"/>
          <w:i/>
        </w:rPr>
      </w:pPr>
      <w:r w:rsidRPr="001E3233">
        <w:t xml:space="preserve">La LEC, en l’article 55.2, menciona que </w:t>
      </w:r>
      <w:r w:rsidR="00CC6DC1" w:rsidRPr="001E3233">
        <w:t>“</w:t>
      </w:r>
      <w:r w:rsidRPr="001E3233">
        <w:rPr>
          <w:i/>
        </w:rPr>
        <w:t>Es poden impartir en la modalitat d’educaci</w:t>
      </w:r>
      <w:r w:rsidRPr="001E3233">
        <w:rPr>
          <w:rFonts w:hint="eastAsia"/>
          <w:i/>
        </w:rPr>
        <w:t>ó</w:t>
      </w:r>
      <w:r w:rsidRPr="001E3233">
        <w:rPr>
          <w:i/>
        </w:rPr>
        <w:t xml:space="preserve"> no </w:t>
      </w:r>
      <w:r w:rsidRPr="001E3233">
        <w:rPr>
          <w:rFonts w:cs="Arial"/>
          <w:i/>
        </w:rPr>
        <w:t>presencial els ensenyaments postobligatoris</w:t>
      </w:r>
      <w:r w:rsidR="00CC6DC1" w:rsidRPr="001E3233">
        <w:rPr>
          <w:rFonts w:cs="Arial"/>
          <w:i/>
        </w:rPr>
        <w:t>”</w:t>
      </w:r>
      <w:r w:rsidRPr="001E3233">
        <w:rPr>
          <w:rFonts w:cs="Arial"/>
          <w:i/>
        </w:rPr>
        <w:t>.</w:t>
      </w:r>
    </w:p>
    <w:p w14:paraId="5AB88DC4" w14:textId="180A6C2B" w:rsidR="004B62EC" w:rsidRPr="001E3233" w:rsidRDefault="006C62B5" w:rsidP="001D220A">
      <w:pPr>
        <w:spacing w:line="360" w:lineRule="auto"/>
        <w:jc w:val="both"/>
      </w:pPr>
      <w:r w:rsidRPr="001E3233">
        <w:t xml:space="preserve">Els documents per a la organització i la gestió dels centres per al curs </w:t>
      </w:r>
      <w:r w:rsidR="001D220A" w:rsidRPr="001E3233">
        <w:t>2019-2020 estableix</w:t>
      </w:r>
      <w:r w:rsidRPr="001E3233">
        <w:t>en</w:t>
      </w:r>
      <w:r w:rsidR="004B62EC" w:rsidRPr="001E3233">
        <w:t>,</w:t>
      </w:r>
      <w:r w:rsidR="001D220A" w:rsidRPr="001E3233">
        <w:t xml:space="preserve"> </w:t>
      </w:r>
      <w:r w:rsidR="004B62EC" w:rsidRPr="001E3233">
        <w:t>en relació amb la semipresencialitat, que:</w:t>
      </w:r>
    </w:p>
    <w:p w14:paraId="03E4CC71" w14:textId="64789048" w:rsidR="001D220A" w:rsidRPr="001E3233" w:rsidRDefault="004B62EC" w:rsidP="001D220A">
      <w:pPr>
        <w:spacing w:line="360" w:lineRule="auto"/>
        <w:jc w:val="both"/>
      </w:pPr>
      <w:r w:rsidRPr="001E3233">
        <w:t xml:space="preserve">“L’objectiu és </w:t>
      </w:r>
      <w:r w:rsidR="001D220A" w:rsidRPr="001E3233">
        <w:t>afavorir la flexibilitat en l'oferta educativa per tal de donar una resposta més ajustada i millor a la diversitat d’usuaris amb perfils molt diferents, amb condicions personals i laborals diverses. Es tracta especialment de potenciar “l'aprendre a aprendre”, accentuant el nivell d'autonomia dels usuaris (l'autoaprenentatge) i garantint una orientació, tutoria i acompanyament al llarg de la seva formació en els centres de formació d'adults.</w:t>
      </w:r>
    </w:p>
    <w:p w14:paraId="7B83BF1F" w14:textId="32D3FDE5" w:rsidR="001D220A" w:rsidRPr="001E3233" w:rsidRDefault="001D220A" w:rsidP="001D220A">
      <w:pPr>
        <w:spacing w:line="360" w:lineRule="auto"/>
        <w:jc w:val="both"/>
      </w:pPr>
      <w:r w:rsidRPr="001E3233">
        <w:t>Per fer aquesta proposta de formació</w:t>
      </w:r>
      <w:r w:rsidR="004B62EC" w:rsidRPr="001E3233">
        <w:t xml:space="preserve"> semipresencial, </w:t>
      </w:r>
      <w:r w:rsidRPr="001E3233">
        <w:t xml:space="preserve"> els centres han de tenir en compte la ràtio d'alumnes per grup. La proposta s'ha d’adreçar al director o directora dels serveis territorials o, a la ciutat de Barcelona, al o a la gerent del Consorci d'Educació, amb el vistiplau de la Inspecció d'Educació.</w:t>
      </w:r>
    </w:p>
    <w:p w14:paraId="084811AF" w14:textId="48C6CC3C" w:rsidR="001D220A" w:rsidRPr="001E3233" w:rsidRDefault="007E30BE" w:rsidP="001D220A">
      <w:pPr>
        <w:spacing w:line="360" w:lineRule="auto"/>
        <w:jc w:val="both"/>
      </w:pPr>
      <w:r w:rsidRPr="001E3233">
        <w:t>La proposta de</w:t>
      </w:r>
      <w:r w:rsidR="00CC6DC1" w:rsidRPr="001E3233">
        <w:t xml:space="preserve"> </w:t>
      </w:r>
      <w:r w:rsidR="001D220A" w:rsidRPr="001E3233">
        <w:t xml:space="preserve">desenvolupament de la modalitat semipresencial </w:t>
      </w:r>
      <w:r w:rsidR="00763EEB" w:rsidRPr="001E3233">
        <w:t xml:space="preserve">es troba </w:t>
      </w:r>
      <w:r w:rsidR="001D220A" w:rsidRPr="001E3233">
        <w:t>prev</w:t>
      </w:r>
      <w:r w:rsidR="00763EEB" w:rsidRPr="001E3233">
        <w:t>ista</w:t>
      </w:r>
      <w:r w:rsidR="001D220A" w:rsidRPr="001E3233">
        <w:t xml:space="preserve"> en el document d'organització i funcionament del centre</w:t>
      </w:r>
      <w:r w:rsidR="004B62EC" w:rsidRPr="001E3233">
        <w:t>.”</w:t>
      </w:r>
    </w:p>
    <w:p w14:paraId="3D2D337B" w14:textId="0A1CCD47" w:rsidR="00CC6DC1" w:rsidRPr="001E3233" w:rsidRDefault="00CC6DC1" w:rsidP="001D220A">
      <w:pPr>
        <w:spacing w:line="360" w:lineRule="auto"/>
        <w:jc w:val="both"/>
      </w:pPr>
    </w:p>
    <w:p w14:paraId="0DFBDD3C" w14:textId="13F831F7" w:rsidR="00CC6DC1" w:rsidRPr="001E3233" w:rsidRDefault="001E3233" w:rsidP="001D220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Sol·licitud</w:t>
      </w:r>
    </w:p>
    <w:p w14:paraId="4FDB1F25" w14:textId="04D8FE4E" w:rsidR="00ED69A1" w:rsidRPr="001E3233" w:rsidRDefault="009122D5" w:rsidP="00BD6CEE">
      <w:pPr>
        <w:spacing w:line="360" w:lineRule="auto"/>
        <w:jc w:val="both"/>
      </w:pPr>
      <w:r w:rsidRPr="001E3233">
        <w:t xml:space="preserve">Des de fa diversos cursos </w:t>
      </w:r>
      <w:r w:rsidR="00FF7034" w:rsidRPr="001E3233">
        <w:t>constat</w:t>
      </w:r>
      <w:r w:rsidRPr="001E3233">
        <w:t>em</w:t>
      </w:r>
      <w:r w:rsidR="00FF7034" w:rsidRPr="001E3233">
        <w:t xml:space="preserve"> un augment de </w:t>
      </w:r>
      <w:r w:rsidR="00E065F1" w:rsidRPr="001E3233">
        <w:t xml:space="preserve">consultes i </w:t>
      </w:r>
      <w:r w:rsidR="00FF7034" w:rsidRPr="001E3233">
        <w:t>petici</w:t>
      </w:r>
      <w:r w:rsidR="00E065F1" w:rsidRPr="001E3233">
        <w:t xml:space="preserve">ons </w:t>
      </w:r>
      <w:r w:rsidR="004A3E6C" w:rsidRPr="001E3233">
        <w:t>per</w:t>
      </w:r>
      <w:r w:rsidR="00E065F1" w:rsidRPr="001E3233">
        <w:t xml:space="preserve"> cursar </w:t>
      </w:r>
      <w:r w:rsidR="00FF7034" w:rsidRPr="001E3233">
        <w:t xml:space="preserve">els </w:t>
      </w:r>
      <w:r w:rsidR="00E065F1" w:rsidRPr="001E3233">
        <w:t xml:space="preserve">nivells </w:t>
      </w:r>
      <w:r w:rsidR="007B125E" w:rsidRPr="001E3233">
        <w:t xml:space="preserve">de </w:t>
      </w:r>
      <w:r w:rsidR="00E065F1" w:rsidRPr="001E3233">
        <w:t>COMPETIC</w:t>
      </w:r>
      <w:r w:rsidR="007B125E" w:rsidRPr="001E3233">
        <w:t xml:space="preserve"> </w:t>
      </w:r>
      <w:r w:rsidR="00E065F1" w:rsidRPr="001E3233">
        <w:t>2 i</w:t>
      </w:r>
      <w:r w:rsidR="007B125E" w:rsidRPr="001E3233">
        <w:t>/o</w:t>
      </w:r>
      <w:r w:rsidR="00E065F1" w:rsidRPr="001E3233">
        <w:t xml:space="preserve"> 3 a distància.</w:t>
      </w:r>
    </w:p>
    <w:p w14:paraId="2446AD9A" w14:textId="627455A9" w:rsidR="009C6294" w:rsidRPr="001E3233" w:rsidRDefault="003B6ABB" w:rsidP="009C6294">
      <w:pPr>
        <w:spacing w:line="360" w:lineRule="auto"/>
        <w:jc w:val="both"/>
        <w:rPr>
          <w:rFonts w:cs="Arial"/>
        </w:rPr>
      </w:pPr>
      <w:r w:rsidRPr="001E3233">
        <w:rPr>
          <w:rFonts w:cs="Arial"/>
        </w:rPr>
        <w:t>És per aquest motiu que, des del CFA</w:t>
      </w:r>
      <w:r w:rsidR="003446AC" w:rsidRPr="001E3233">
        <w:rPr>
          <w:rFonts w:cs="Arial"/>
        </w:rPr>
        <w:t xml:space="preserve"> _________________</w:t>
      </w:r>
      <w:r w:rsidR="00715175">
        <w:rPr>
          <w:rFonts w:cs="Arial"/>
        </w:rPr>
        <w:t xml:space="preserve"> </w:t>
      </w:r>
      <w:r w:rsidR="00715175">
        <w:t xml:space="preserve">situat a </w:t>
      </w:r>
      <w:r w:rsidR="00715175">
        <w:t>______</w:t>
      </w:r>
      <w:r w:rsidR="00715175">
        <w:t>______ (_______)</w:t>
      </w:r>
      <w:r w:rsidRPr="001E3233">
        <w:rPr>
          <w:rFonts w:cs="Arial"/>
        </w:rPr>
        <w:t xml:space="preserve">, </w:t>
      </w:r>
      <w:r w:rsidR="004A3E6C" w:rsidRPr="001E3233">
        <w:rPr>
          <w:rFonts w:cs="Arial"/>
        </w:rPr>
        <w:t>ens agradaria atendre les necessitats d</w:t>
      </w:r>
      <w:r w:rsidR="00AB7295" w:rsidRPr="001E3233">
        <w:rPr>
          <w:rFonts w:cs="Arial"/>
        </w:rPr>
        <w:t>’</w:t>
      </w:r>
      <w:r w:rsidR="004A3E6C" w:rsidRPr="001E3233">
        <w:rPr>
          <w:rFonts w:cs="Arial"/>
        </w:rPr>
        <w:t>aquestes persones</w:t>
      </w:r>
      <w:r w:rsidR="00BB2F30" w:rsidRPr="001E3233">
        <w:rPr>
          <w:rFonts w:cs="Arial"/>
        </w:rPr>
        <w:t xml:space="preserve"> i </w:t>
      </w:r>
      <w:r w:rsidR="00BB5A6E" w:rsidRPr="001E3233">
        <w:rPr>
          <w:rFonts w:cs="Arial"/>
        </w:rPr>
        <w:t>poder oferir aquests</w:t>
      </w:r>
      <w:r w:rsidR="001E3233">
        <w:rPr>
          <w:rFonts w:cs="Arial"/>
        </w:rPr>
        <w:t xml:space="preserve"> </w:t>
      </w:r>
      <w:r w:rsidR="00CA0DE2" w:rsidRPr="001E3233">
        <w:rPr>
          <w:rFonts w:cs="Arial"/>
        </w:rPr>
        <w:t xml:space="preserve">nivells </w:t>
      </w:r>
      <w:r w:rsidR="007B125E" w:rsidRPr="001E3233">
        <w:rPr>
          <w:rFonts w:cs="Arial"/>
        </w:rPr>
        <w:t>(</w:t>
      </w:r>
      <w:r w:rsidR="00ED69A1" w:rsidRPr="001E3233">
        <w:rPr>
          <w:rFonts w:cs="Arial"/>
        </w:rPr>
        <w:t>també</w:t>
      </w:r>
      <w:r w:rsidR="007B125E" w:rsidRPr="001E3233">
        <w:rPr>
          <w:rFonts w:cs="Arial"/>
        </w:rPr>
        <w:t>)</w:t>
      </w:r>
      <w:r w:rsidR="00ED69A1" w:rsidRPr="001E3233">
        <w:rPr>
          <w:rFonts w:cs="Arial"/>
        </w:rPr>
        <w:t xml:space="preserve"> </w:t>
      </w:r>
      <w:r w:rsidR="00CA0DE2" w:rsidRPr="001E3233">
        <w:rPr>
          <w:rFonts w:cs="Arial"/>
        </w:rPr>
        <w:t xml:space="preserve">en </w:t>
      </w:r>
      <w:r w:rsidR="00202296" w:rsidRPr="001E3233">
        <w:rPr>
          <w:rFonts w:cs="Arial"/>
        </w:rPr>
        <w:t xml:space="preserve">modalitat </w:t>
      </w:r>
      <w:r w:rsidR="00ED69A1" w:rsidRPr="001E3233">
        <w:rPr>
          <w:rFonts w:cs="Arial"/>
        </w:rPr>
        <w:t>semipresencial</w:t>
      </w:r>
      <w:r w:rsidR="00152860" w:rsidRPr="001E3233">
        <w:rPr>
          <w:rFonts w:cs="Arial"/>
        </w:rPr>
        <w:t>, aprofitant l</w:t>
      </w:r>
      <w:r w:rsidR="00A91635" w:rsidRPr="001E3233">
        <w:rPr>
          <w:rFonts w:cs="Arial"/>
        </w:rPr>
        <w:t xml:space="preserve">a </w:t>
      </w:r>
      <w:r w:rsidR="00410A06" w:rsidRPr="001E3233">
        <w:rPr>
          <w:rFonts w:cs="Arial"/>
        </w:rPr>
        <w:t>infraestructura i l</w:t>
      </w:r>
      <w:r w:rsidR="00AB7295" w:rsidRPr="001E3233">
        <w:rPr>
          <w:rFonts w:cs="Arial"/>
        </w:rPr>
        <w:t>’</w:t>
      </w:r>
      <w:r w:rsidR="00152860" w:rsidRPr="001E3233">
        <w:rPr>
          <w:rFonts w:cs="Arial"/>
        </w:rPr>
        <w:t xml:space="preserve">organització actual </w:t>
      </w:r>
      <w:r w:rsidR="00152860" w:rsidRPr="001E3233">
        <w:rPr>
          <w:rFonts w:cs="Arial"/>
        </w:rPr>
        <w:lastRenderedPageBreak/>
        <w:t>d</w:t>
      </w:r>
      <w:r w:rsidR="00AB7295" w:rsidRPr="001E3233">
        <w:rPr>
          <w:rFonts w:cs="Arial"/>
        </w:rPr>
        <w:t>’</w:t>
      </w:r>
      <w:r w:rsidR="00410A06" w:rsidRPr="001E3233">
        <w:rPr>
          <w:rFonts w:cs="Arial"/>
        </w:rPr>
        <w:t xml:space="preserve">aquests </w:t>
      </w:r>
      <w:r w:rsidR="00152860" w:rsidRPr="001E3233">
        <w:rPr>
          <w:rFonts w:cs="Arial"/>
        </w:rPr>
        <w:t xml:space="preserve">cursos </w:t>
      </w:r>
      <w:r w:rsidR="00803B3F" w:rsidRPr="001E3233">
        <w:rPr>
          <w:rFonts w:cs="Arial"/>
        </w:rPr>
        <w:t>al</w:t>
      </w:r>
      <w:r w:rsidR="00152860" w:rsidRPr="001E3233">
        <w:rPr>
          <w:rFonts w:cs="Arial"/>
        </w:rPr>
        <w:t xml:space="preserve"> centre</w:t>
      </w:r>
      <w:r w:rsidR="004A3E6C" w:rsidRPr="001E3233">
        <w:rPr>
          <w:rFonts w:cs="Arial"/>
        </w:rPr>
        <w:t>.</w:t>
      </w:r>
      <w:r w:rsidR="00FC3A7E" w:rsidRPr="001E3233">
        <w:rPr>
          <w:rFonts w:cs="Arial"/>
        </w:rPr>
        <w:t xml:space="preserve"> Considerem que en aquests nivells la competència digital dels alumnes està prou desenvolupada perquè puguin cursar-los autònomament.</w:t>
      </w:r>
    </w:p>
    <w:p w14:paraId="06CB33A5" w14:textId="111D7F3A" w:rsidR="009C6294" w:rsidRPr="001E3233" w:rsidRDefault="00270FD7" w:rsidP="001E3233">
      <w:pPr>
        <w:spacing w:line="360" w:lineRule="auto"/>
        <w:jc w:val="both"/>
        <w:rPr>
          <w:strike/>
        </w:rPr>
      </w:pPr>
      <w:r w:rsidRPr="001E3233">
        <w:rPr>
          <w:rFonts w:cs="Arial"/>
        </w:rPr>
        <w:t xml:space="preserve">Actualment el </w:t>
      </w:r>
      <w:r w:rsidR="009C6294" w:rsidRPr="001E3233">
        <w:rPr>
          <w:rFonts w:cs="Arial"/>
        </w:rPr>
        <w:t>centre</w:t>
      </w:r>
      <w:r w:rsidRPr="001E3233">
        <w:rPr>
          <w:rFonts w:cs="Arial"/>
        </w:rPr>
        <w:t xml:space="preserve"> ofereix </w:t>
      </w:r>
      <w:r w:rsidR="007B125E" w:rsidRPr="001E3233">
        <w:rPr>
          <w:rFonts w:cs="Arial"/>
        </w:rPr>
        <w:t xml:space="preserve">els cursos de COMPETIC </w:t>
      </w:r>
      <w:r w:rsidR="00CF081A" w:rsidRPr="001E3233">
        <w:t xml:space="preserve">a través de la plataforma Moodle </w:t>
      </w:r>
      <w:r w:rsidR="001E3233">
        <w:t>(</w:t>
      </w:r>
      <w:r w:rsidR="00CF081A" w:rsidRPr="001E3233">
        <w:t>a l’espai Àgora del Departament d’Ensenyament</w:t>
      </w:r>
      <w:r w:rsidR="001E3233">
        <w:t>)</w:t>
      </w:r>
      <w:r w:rsidR="00CF081A" w:rsidRPr="001E3233">
        <w:t xml:space="preserve">. </w:t>
      </w:r>
    </w:p>
    <w:p w14:paraId="00FB19F3" w14:textId="5C81686B" w:rsidR="007B125E" w:rsidRPr="001E3233" w:rsidRDefault="009C6294" w:rsidP="009C6294">
      <w:pPr>
        <w:spacing w:line="360" w:lineRule="auto"/>
        <w:jc w:val="both"/>
      </w:pPr>
      <w:r w:rsidRPr="001E3233">
        <w:t>La preinscripció i la matrícula d’aquests alumnes es duria a terme d’acord amb el procediment que l’administració educativa establ</w:t>
      </w:r>
      <w:r w:rsidR="00172CA5" w:rsidRPr="001E3233">
        <w:t>eixi</w:t>
      </w:r>
      <w:r w:rsidRPr="001E3233">
        <w:t xml:space="preserve"> per al proper curs i, en el cas de la matrícula viva, segons les NOFC. </w:t>
      </w:r>
      <w:r w:rsidR="004B63FB" w:rsidRPr="001E3233">
        <w:t>Així mateix, l</w:t>
      </w:r>
      <w:r w:rsidR="007B125E" w:rsidRPr="001E3233">
        <w:t>a c</w:t>
      </w:r>
      <w:r w:rsidR="001E3233">
        <w:t>à</w:t>
      </w:r>
      <w:r w:rsidR="007B125E" w:rsidRPr="001E3233">
        <w:t xml:space="preserve">rrega lectiva del professorat que </w:t>
      </w:r>
      <w:r w:rsidR="004B63FB" w:rsidRPr="001E3233">
        <w:t>imparteix cursos de COMPETIC, tant si és en modalitat presencial com semipresencial, seria la mateixa.</w:t>
      </w:r>
    </w:p>
    <w:p w14:paraId="0F9D4252" w14:textId="51BCD9F5" w:rsidR="009C6294" w:rsidRPr="001E3233" w:rsidRDefault="009C6294" w:rsidP="009C6294">
      <w:pPr>
        <w:spacing w:line="360" w:lineRule="auto"/>
        <w:jc w:val="both"/>
      </w:pPr>
      <w:r w:rsidRPr="001E3233">
        <w:t>Els currículums i e</w:t>
      </w:r>
      <w:r w:rsidR="00270FD7" w:rsidRPr="001E3233">
        <w:rPr>
          <w:rFonts w:cstheme="minorHAnsi"/>
          <w:lang w:eastAsia="es-ES"/>
        </w:rPr>
        <w:t>ls criteris per a l</w:t>
      </w:r>
      <w:r w:rsidR="00AB7295" w:rsidRPr="001E3233">
        <w:rPr>
          <w:rFonts w:cstheme="minorHAnsi"/>
          <w:lang w:eastAsia="es-ES"/>
        </w:rPr>
        <w:t>’</w:t>
      </w:r>
      <w:r w:rsidR="00270FD7" w:rsidRPr="001E3233">
        <w:rPr>
          <w:rFonts w:cstheme="minorHAnsi"/>
          <w:lang w:eastAsia="es-ES"/>
        </w:rPr>
        <w:t>obtenció del certificat del curs</w:t>
      </w:r>
      <w:r w:rsidR="00270FD7" w:rsidRPr="001E3233">
        <w:rPr>
          <w:rFonts w:cstheme="minorHAnsi"/>
          <w:b/>
          <w:lang w:eastAsia="es-ES"/>
        </w:rPr>
        <w:t xml:space="preserve"> </w:t>
      </w:r>
      <w:r w:rsidR="00270FD7" w:rsidRPr="001E3233">
        <w:rPr>
          <w:rFonts w:cs="Arial"/>
        </w:rPr>
        <w:t>s</w:t>
      </w:r>
      <w:r w:rsidR="007646FF" w:rsidRPr="001E3233">
        <w:rPr>
          <w:rFonts w:cs="Arial"/>
        </w:rPr>
        <w:t>erien</w:t>
      </w:r>
      <w:r w:rsidR="00270FD7" w:rsidRPr="001E3233">
        <w:rPr>
          <w:rFonts w:cs="Arial"/>
        </w:rPr>
        <w:t xml:space="preserve"> els mateixos que estableix la normativa</w:t>
      </w:r>
      <w:r w:rsidR="007646FF" w:rsidRPr="001E3233">
        <w:rPr>
          <w:rFonts w:cs="Arial"/>
        </w:rPr>
        <w:t>,</w:t>
      </w:r>
      <w:r w:rsidR="00270FD7" w:rsidRPr="001E3233">
        <w:rPr>
          <w:rFonts w:cs="Arial"/>
        </w:rPr>
        <w:t xml:space="preserve"> amb la diferència que l</w:t>
      </w:r>
      <w:r w:rsidR="00AB7295" w:rsidRPr="001E3233">
        <w:rPr>
          <w:rFonts w:cs="Arial"/>
        </w:rPr>
        <w:t>’</w:t>
      </w:r>
      <w:r w:rsidR="00270FD7" w:rsidRPr="001E3233">
        <w:rPr>
          <w:rFonts w:cs="Arial"/>
        </w:rPr>
        <w:t xml:space="preserve">alumnat matriculat en la modalitat semipresencial no </w:t>
      </w:r>
      <w:r w:rsidR="00A05551" w:rsidRPr="001E3233">
        <w:rPr>
          <w:rFonts w:cs="Arial"/>
        </w:rPr>
        <w:t>h</w:t>
      </w:r>
      <w:r w:rsidR="00270FD7" w:rsidRPr="001E3233">
        <w:rPr>
          <w:rFonts w:cs="Arial"/>
        </w:rPr>
        <w:t>a</w:t>
      </w:r>
      <w:r w:rsidR="007646FF" w:rsidRPr="001E3233">
        <w:rPr>
          <w:rFonts w:cs="Arial"/>
        </w:rPr>
        <w:t>uria</w:t>
      </w:r>
      <w:r w:rsidR="00270FD7" w:rsidRPr="001E3233">
        <w:rPr>
          <w:rFonts w:cs="Arial"/>
        </w:rPr>
        <w:t xml:space="preserve"> d</w:t>
      </w:r>
      <w:r w:rsidR="00AB7295" w:rsidRPr="001E3233">
        <w:rPr>
          <w:rFonts w:cs="Arial"/>
        </w:rPr>
        <w:t>’</w:t>
      </w:r>
      <w:r w:rsidR="00270FD7" w:rsidRPr="001E3233">
        <w:rPr>
          <w:rFonts w:cs="Arial"/>
        </w:rPr>
        <w:t xml:space="preserve">assistir </w:t>
      </w:r>
      <w:r w:rsidR="00270FD7" w:rsidRPr="001E3233">
        <w:rPr>
          <w:rFonts w:cstheme="minorHAnsi"/>
          <w:sz w:val="24"/>
          <w:szCs w:val="24"/>
        </w:rPr>
        <w:t>al 80% de les classes</w:t>
      </w:r>
      <w:r w:rsidR="001C1845" w:rsidRPr="001E3233">
        <w:rPr>
          <w:rFonts w:cstheme="minorHAnsi"/>
          <w:sz w:val="24"/>
          <w:szCs w:val="24"/>
        </w:rPr>
        <w:t>; a</w:t>
      </w:r>
      <w:r w:rsidR="00270FD7" w:rsidRPr="001E3233">
        <w:rPr>
          <w:rFonts w:cs="Arial"/>
        </w:rPr>
        <w:t>ssistir</w:t>
      </w:r>
      <w:r w:rsidR="007646FF" w:rsidRPr="001E3233">
        <w:rPr>
          <w:rFonts w:cs="Arial"/>
        </w:rPr>
        <w:t>ia</w:t>
      </w:r>
      <w:r w:rsidR="00270FD7" w:rsidRPr="001E3233">
        <w:rPr>
          <w:rFonts w:cs="Arial"/>
        </w:rPr>
        <w:t xml:space="preserve"> a les</w:t>
      </w:r>
      <w:r w:rsidR="007E36A3" w:rsidRPr="001E3233">
        <w:rPr>
          <w:rFonts w:cs="Arial"/>
        </w:rPr>
        <w:t xml:space="preserve"> </w:t>
      </w:r>
      <w:r w:rsidR="00270FD7" w:rsidRPr="001E3233">
        <w:rPr>
          <w:rFonts w:cs="Arial"/>
        </w:rPr>
        <w:t>sessions en qu</w:t>
      </w:r>
      <w:r w:rsidR="007646FF" w:rsidRPr="001E3233">
        <w:rPr>
          <w:rFonts w:cs="Arial"/>
        </w:rPr>
        <w:t>è</w:t>
      </w:r>
      <w:r w:rsidR="00270FD7" w:rsidRPr="001E3233">
        <w:rPr>
          <w:rFonts w:cs="Arial"/>
        </w:rPr>
        <w:t xml:space="preserve"> s</w:t>
      </w:r>
      <w:r w:rsidR="00AB7295" w:rsidRPr="001E3233">
        <w:rPr>
          <w:rFonts w:cs="Arial"/>
        </w:rPr>
        <w:t>’</w:t>
      </w:r>
      <w:r w:rsidR="00270FD7" w:rsidRPr="001E3233">
        <w:rPr>
          <w:rFonts w:cs="Arial"/>
        </w:rPr>
        <w:t>ha de realitzar el projecte</w:t>
      </w:r>
      <w:r w:rsidR="001C1845" w:rsidRPr="001E3233">
        <w:rPr>
          <w:rFonts w:cs="Arial"/>
        </w:rPr>
        <w:t xml:space="preserve"> </w:t>
      </w:r>
      <w:r w:rsidR="00A05551" w:rsidRPr="001E3233">
        <w:rPr>
          <w:rFonts w:cs="Arial"/>
        </w:rPr>
        <w:t>i</w:t>
      </w:r>
      <w:r w:rsidR="001E3233">
        <w:rPr>
          <w:rFonts w:cs="Arial"/>
        </w:rPr>
        <w:t xml:space="preserve"> a aquelles altres que el centre estableixi</w:t>
      </w:r>
      <w:r w:rsidRPr="001E3233">
        <w:t>.</w:t>
      </w:r>
      <w:r w:rsidR="000E5CD6" w:rsidRPr="001E3233">
        <w:t xml:space="preserve"> (El centre </w:t>
      </w:r>
      <w:r w:rsidR="001806B3" w:rsidRPr="001E3233">
        <w:t>pot oferir</w:t>
      </w:r>
      <w:r w:rsidR="004E61BB" w:rsidRPr="001E3233">
        <w:t xml:space="preserve"> </w:t>
      </w:r>
      <w:r w:rsidR="000E5CD6" w:rsidRPr="001E3233">
        <w:t>unes hores d’atenció presencial all llarg del curs</w:t>
      </w:r>
      <w:r w:rsidR="00AF7245">
        <w:t>, de caràcter voluntari,</w:t>
      </w:r>
      <w:r w:rsidR="000E5CD6" w:rsidRPr="001E3233">
        <w:t xml:space="preserve"> per a aquell alumnat de cursos semipresencials que ho </w:t>
      </w:r>
      <w:r w:rsidR="00AF7245">
        <w:t>necessiti</w:t>
      </w:r>
      <w:r w:rsidR="000E5CD6" w:rsidRPr="001E3233">
        <w:t>)</w:t>
      </w:r>
    </w:p>
    <w:p w14:paraId="45897F3E" w14:textId="0AB10812" w:rsidR="006B498A" w:rsidRPr="001E3233" w:rsidRDefault="001D3C1B" w:rsidP="006B498A">
      <w:pPr>
        <w:spacing w:line="360" w:lineRule="auto"/>
        <w:jc w:val="both"/>
      </w:pPr>
      <w:r w:rsidRPr="001E3233">
        <w:t>Al nostre centre</w:t>
      </w:r>
      <w:r w:rsidR="006B498A" w:rsidRPr="001E3233">
        <w:t xml:space="preserve"> el professorat que imparteix aquests cursos </w:t>
      </w:r>
      <w:r w:rsidR="004106BD" w:rsidRPr="001E3233">
        <w:t>disposa de</w:t>
      </w:r>
      <w:r w:rsidR="006B498A" w:rsidRPr="001E3233">
        <w:t xml:space="preserve"> la titulaci</w:t>
      </w:r>
      <w:r w:rsidR="006B498A" w:rsidRPr="001E3233">
        <w:rPr>
          <w:rFonts w:hint="eastAsia"/>
        </w:rPr>
        <w:t>ó</w:t>
      </w:r>
      <w:r w:rsidR="006B498A" w:rsidRPr="001E3233">
        <w:t xml:space="preserve"> requerida per a exercir la doc</w:t>
      </w:r>
      <w:r w:rsidR="006B498A" w:rsidRPr="001E3233">
        <w:rPr>
          <w:rFonts w:hint="eastAsia"/>
        </w:rPr>
        <w:t>è</w:t>
      </w:r>
      <w:r w:rsidR="006B498A" w:rsidRPr="001E3233">
        <w:t>ncia emprant mitjans telem</w:t>
      </w:r>
      <w:r w:rsidR="006B498A" w:rsidRPr="001E3233">
        <w:rPr>
          <w:rFonts w:hint="eastAsia"/>
        </w:rPr>
        <w:t>à</w:t>
      </w:r>
      <w:r w:rsidR="006B498A" w:rsidRPr="001E3233">
        <w:t>tics</w:t>
      </w:r>
      <w:r w:rsidR="004106BD" w:rsidRPr="001E3233">
        <w:t>,</w:t>
      </w:r>
      <w:r w:rsidR="006B498A" w:rsidRPr="001E3233">
        <w:t xml:space="preserve"> d’acord amb el que estableix la LEC a l’article 55.5.</w:t>
      </w:r>
      <w:r w:rsidR="001D220A" w:rsidRPr="001E3233">
        <w:t xml:space="preserve"> Si s'incorporés personal interí, es planificar</w:t>
      </w:r>
      <w:r w:rsidR="004B63FB" w:rsidRPr="001E3233">
        <w:t>ia</w:t>
      </w:r>
      <w:r w:rsidR="001D220A" w:rsidRPr="001E3233">
        <w:t xml:space="preserve"> un acompanyament específic per als nous docents.</w:t>
      </w:r>
    </w:p>
    <w:p w14:paraId="46E345CA" w14:textId="752A2968" w:rsidR="004D2A13" w:rsidRPr="001E3233" w:rsidRDefault="006B498A" w:rsidP="00BD6CEE">
      <w:pPr>
        <w:spacing w:after="240" w:line="360" w:lineRule="auto"/>
        <w:jc w:val="both"/>
      </w:pPr>
      <w:r w:rsidRPr="001E3233">
        <w:t>Les funcions del professorat de</w:t>
      </w:r>
      <w:r w:rsidR="004D2A13" w:rsidRPr="001E3233">
        <w:t>ls cursos semipresencials de COMPETIC 2 i</w:t>
      </w:r>
      <w:r w:rsidR="00AF7245">
        <w:t>/o</w:t>
      </w:r>
      <w:r w:rsidR="004D2A13" w:rsidRPr="001E3233">
        <w:t xml:space="preserve"> 3</w:t>
      </w:r>
      <w:r w:rsidRPr="001E3233">
        <w:t xml:space="preserve"> serien les següents:</w:t>
      </w:r>
    </w:p>
    <w:p w14:paraId="17F92F2D" w14:textId="77777777" w:rsidR="004D2A13" w:rsidRPr="001E3233" w:rsidRDefault="004D2A13" w:rsidP="00BD6CEE">
      <w:pPr>
        <w:pStyle w:val="ListParagraph"/>
        <w:numPr>
          <w:ilvl w:val="0"/>
          <w:numId w:val="2"/>
        </w:numPr>
        <w:spacing w:after="60" w:line="360" w:lineRule="auto"/>
        <w:ind w:left="426"/>
        <w:jc w:val="both"/>
        <w:rPr>
          <w:rFonts w:cs="Arial"/>
        </w:rPr>
      </w:pPr>
      <w:r w:rsidRPr="001E3233">
        <w:rPr>
          <w:rFonts w:cs="Arial"/>
          <w:b/>
        </w:rPr>
        <w:t>Revisió de</w:t>
      </w:r>
      <w:r w:rsidR="004B2273" w:rsidRPr="001E3233">
        <w:rPr>
          <w:rFonts w:cs="Arial"/>
          <w:b/>
        </w:rPr>
        <w:t>ls</w:t>
      </w:r>
      <w:r w:rsidRPr="001E3233">
        <w:rPr>
          <w:rFonts w:cs="Arial"/>
          <w:b/>
        </w:rPr>
        <w:t xml:space="preserve"> materials del curs</w:t>
      </w:r>
    </w:p>
    <w:p w14:paraId="4D938E30" w14:textId="6D836BFF" w:rsidR="004D2A13" w:rsidRPr="001E3233" w:rsidRDefault="004D2A13" w:rsidP="00BD6CEE">
      <w:pPr>
        <w:spacing w:line="360" w:lineRule="auto"/>
        <w:ind w:left="426"/>
        <w:jc w:val="both"/>
        <w:rPr>
          <w:rFonts w:cs="Arial"/>
          <w:b/>
        </w:rPr>
      </w:pPr>
      <w:r w:rsidRPr="001E3233">
        <w:rPr>
          <w:rFonts w:cs="Arial"/>
        </w:rPr>
        <w:t>Avaluar, revisar i adequar els materials i estratègies a les característiques de l'alumnat</w:t>
      </w:r>
      <w:r w:rsidR="001D4725" w:rsidRPr="001E3233">
        <w:rPr>
          <w:rFonts w:cs="Arial"/>
        </w:rPr>
        <w:t xml:space="preserve"> i</w:t>
      </w:r>
      <w:r w:rsidRPr="001E3233">
        <w:rPr>
          <w:rFonts w:cs="Arial"/>
        </w:rPr>
        <w:t xml:space="preserve"> de l'entorn, incloent-hi la selecció i filtratge de la informació i la revisió de la forma de guiar el procés </w:t>
      </w:r>
      <w:r w:rsidR="006B498A" w:rsidRPr="001E3233">
        <w:rPr>
          <w:rFonts w:cs="Arial"/>
        </w:rPr>
        <w:t>d’ensenyament-aprenentatge.</w:t>
      </w:r>
    </w:p>
    <w:p w14:paraId="30C2B429" w14:textId="77777777" w:rsidR="004D2A13" w:rsidRPr="001E3233" w:rsidRDefault="004D2A13" w:rsidP="00BD6CEE">
      <w:pPr>
        <w:pStyle w:val="ListParagraph"/>
        <w:numPr>
          <w:ilvl w:val="0"/>
          <w:numId w:val="2"/>
        </w:numPr>
        <w:spacing w:after="60" w:line="360" w:lineRule="auto"/>
        <w:ind w:left="426"/>
        <w:jc w:val="both"/>
        <w:rPr>
          <w:rFonts w:cs="Arial"/>
        </w:rPr>
      </w:pPr>
      <w:r w:rsidRPr="001E3233">
        <w:rPr>
          <w:rFonts w:cs="Arial"/>
          <w:b/>
        </w:rPr>
        <w:t>Avaluació de l</w:t>
      </w:r>
      <w:r w:rsidR="00AB7295" w:rsidRPr="001E3233">
        <w:rPr>
          <w:rFonts w:cs="Arial"/>
          <w:b/>
        </w:rPr>
        <w:t>’</w:t>
      </w:r>
      <w:r w:rsidRPr="001E3233">
        <w:rPr>
          <w:rFonts w:cs="Arial"/>
          <w:b/>
        </w:rPr>
        <w:t>alumnat</w:t>
      </w:r>
    </w:p>
    <w:p w14:paraId="388651E0" w14:textId="77777777" w:rsidR="004D2A13" w:rsidRPr="001E3233" w:rsidRDefault="004D2A13" w:rsidP="00BD6CEE">
      <w:pPr>
        <w:spacing w:line="360" w:lineRule="auto"/>
        <w:ind w:left="426"/>
        <w:jc w:val="both"/>
        <w:rPr>
          <w:rFonts w:cs="Arial"/>
        </w:rPr>
      </w:pPr>
      <w:r w:rsidRPr="001E3233">
        <w:rPr>
          <w:rFonts w:cs="Arial"/>
        </w:rPr>
        <w:t xml:space="preserve">Controlar l'activitat de l'alumnat a la plataforma, </w:t>
      </w:r>
      <w:r w:rsidR="006B498A" w:rsidRPr="001E3233">
        <w:rPr>
          <w:rFonts w:cs="Arial"/>
        </w:rPr>
        <w:t xml:space="preserve">fer el seguiment i avaluar les </w:t>
      </w:r>
      <w:r w:rsidRPr="001E3233">
        <w:rPr>
          <w:rFonts w:cs="Arial"/>
        </w:rPr>
        <w:t>tasques proposades a l'entorn virtual d</w:t>
      </w:r>
      <w:r w:rsidR="00AB7295" w:rsidRPr="001E3233">
        <w:rPr>
          <w:rFonts w:cs="Arial"/>
        </w:rPr>
        <w:t>’</w:t>
      </w:r>
      <w:r w:rsidR="00CB4D6B" w:rsidRPr="001E3233">
        <w:rPr>
          <w:rFonts w:cs="Arial"/>
        </w:rPr>
        <w:t>ensenyament-aprenentatge.</w:t>
      </w:r>
    </w:p>
    <w:p w14:paraId="13FFD512" w14:textId="77777777" w:rsidR="004D2A13" w:rsidRPr="001E3233" w:rsidRDefault="004D2A13" w:rsidP="00BD6CEE">
      <w:pPr>
        <w:pStyle w:val="ListParagraph"/>
        <w:numPr>
          <w:ilvl w:val="0"/>
          <w:numId w:val="2"/>
        </w:numPr>
        <w:spacing w:after="60" w:line="360" w:lineRule="auto"/>
        <w:ind w:left="426"/>
        <w:jc w:val="both"/>
        <w:rPr>
          <w:rFonts w:cs="Arial"/>
          <w:b/>
        </w:rPr>
      </w:pPr>
      <w:r w:rsidRPr="001E3233">
        <w:rPr>
          <w:rFonts w:cs="Arial"/>
          <w:b/>
        </w:rPr>
        <w:t>Atenció a l</w:t>
      </w:r>
      <w:r w:rsidR="00AB7295" w:rsidRPr="001E3233">
        <w:rPr>
          <w:rFonts w:cs="Arial"/>
          <w:b/>
        </w:rPr>
        <w:t>’</w:t>
      </w:r>
      <w:r w:rsidRPr="001E3233">
        <w:rPr>
          <w:rFonts w:cs="Arial"/>
          <w:b/>
        </w:rPr>
        <w:t>alumnat</w:t>
      </w:r>
    </w:p>
    <w:p w14:paraId="589DCD15" w14:textId="65D30128" w:rsidR="004D2A13" w:rsidRPr="001E3233" w:rsidRDefault="004D2A13" w:rsidP="00BD6CEE">
      <w:pPr>
        <w:spacing w:line="360" w:lineRule="auto"/>
        <w:ind w:left="426"/>
        <w:jc w:val="both"/>
        <w:rPr>
          <w:rFonts w:cs="Arial"/>
        </w:rPr>
      </w:pPr>
      <w:r w:rsidRPr="001E3233">
        <w:rPr>
          <w:rFonts w:cs="Arial"/>
        </w:rPr>
        <w:t>Facilitar l</w:t>
      </w:r>
      <w:r w:rsidR="00AB7295" w:rsidRPr="001E3233">
        <w:rPr>
          <w:rFonts w:cs="Arial"/>
        </w:rPr>
        <w:t>’</w:t>
      </w:r>
      <w:r w:rsidRPr="001E3233">
        <w:rPr>
          <w:rFonts w:cs="Arial"/>
        </w:rPr>
        <w:t>aprenentatge</w:t>
      </w:r>
      <w:r w:rsidR="004B2273" w:rsidRPr="001E3233">
        <w:rPr>
          <w:rFonts w:cs="Arial"/>
        </w:rPr>
        <w:t>,</w:t>
      </w:r>
      <w:r w:rsidRPr="001E3233">
        <w:rPr>
          <w:rFonts w:cs="Arial"/>
        </w:rPr>
        <w:t xml:space="preserve"> tot traient el màxim partit del</w:t>
      </w:r>
      <w:r w:rsidR="00AF7245">
        <w:rPr>
          <w:rFonts w:cs="Arial"/>
        </w:rPr>
        <w:t>s</w:t>
      </w:r>
      <w:r w:rsidRPr="001E3233">
        <w:rPr>
          <w:rFonts w:cs="Arial"/>
        </w:rPr>
        <w:t xml:space="preserve"> recursos disponibles i utilitzant-los de manera coherent: atenció als fòrums de dubtes i a la bústia de correu interna de la </w:t>
      </w:r>
      <w:r w:rsidRPr="001E3233">
        <w:rPr>
          <w:rFonts w:cs="Arial"/>
        </w:rPr>
        <w:lastRenderedPageBreak/>
        <w:t>plataforma per a la resoluci</w:t>
      </w:r>
      <w:r w:rsidR="00CB4D6B" w:rsidRPr="001E3233">
        <w:rPr>
          <w:rFonts w:cs="Arial"/>
        </w:rPr>
        <w:t>ó de les incidències i dubtes</w:t>
      </w:r>
      <w:r w:rsidRPr="001E3233">
        <w:rPr>
          <w:rFonts w:cs="Arial"/>
        </w:rPr>
        <w:t xml:space="preserve"> utilitzant</w:t>
      </w:r>
      <w:r w:rsidR="00CB4D6B" w:rsidRPr="001E3233">
        <w:rPr>
          <w:rFonts w:cs="Arial"/>
        </w:rPr>
        <w:t>,</w:t>
      </w:r>
      <w:r w:rsidRPr="001E3233">
        <w:rPr>
          <w:rFonts w:cs="Arial"/>
        </w:rPr>
        <w:t xml:space="preserve"> </w:t>
      </w:r>
      <w:r w:rsidR="00CB4D6B" w:rsidRPr="001E3233">
        <w:rPr>
          <w:rFonts w:cs="Arial"/>
        </w:rPr>
        <w:t>si é</w:t>
      </w:r>
      <w:r w:rsidRPr="001E3233">
        <w:rPr>
          <w:rFonts w:cs="Arial"/>
        </w:rPr>
        <w:t>s possible</w:t>
      </w:r>
      <w:r w:rsidR="00CB4D6B" w:rsidRPr="001E3233">
        <w:rPr>
          <w:rFonts w:cs="Arial"/>
        </w:rPr>
        <w:t>,</w:t>
      </w:r>
      <w:r w:rsidRPr="001E3233">
        <w:rPr>
          <w:rFonts w:cs="Arial"/>
        </w:rPr>
        <w:t xml:space="preserve"> eines TIC per</w:t>
      </w:r>
      <w:r w:rsidR="00CB4D6B" w:rsidRPr="001E3233">
        <w:rPr>
          <w:rFonts w:cs="Arial"/>
        </w:rPr>
        <w:t xml:space="preserve"> a</w:t>
      </w:r>
      <w:r w:rsidRPr="001E3233">
        <w:rPr>
          <w:rFonts w:cs="Arial"/>
        </w:rPr>
        <w:t xml:space="preserve"> les explicacions.</w:t>
      </w:r>
    </w:p>
    <w:p w14:paraId="38D18BA6" w14:textId="77777777" w:rsidR="004D2A13" w:rsidRPr="001E3233" w:rsidRDefault="004D2A13" w:rsidP="00BD6CEE">
      <w:pPr>
        <w:pStyle w:val="ListParagraph"/>
        <w:numPr>
          <w:ilvl w:val="0"/>
          <w:numId w:val="2"/>
        </w:numPr>
        <w:spacing w:after="60" w:line="360" w:lineRule="auto"/>
        <w:ind w:left="426"/>
        <w:jc w:val="both"/>
        <w:rPr>
          <w:rFonts w:cs="Arial"/>
          <w:b/>
        </w:rPr>
      </w:pPr>
      <w:r w:rsidRPr="001E3233">
        <w:rPr>
          <w:rFonts w:cs="Arial"/>
          <w:b/>
        </w:rPr>
        <w:t>Orientació i acompanyament de l</w:t>
      </w:r>
      <w:r w:rsidR="00AB7295" w:rsidRPr="001E3233">
        <w:rPr>
          <w:rFonts w:cs="Arial"/>
          <w:b/>
        </w:rPr>
        <w:t>’</w:t>
      </w:r>
      <w:r w:rsidRPr="001E3233">
        <w:rPr>
          <w:rFonts w:cs="Arial"/>
          <w:b/>
        </w:rPr>
        <w:t>alumnat</w:t>
      </w:r>
    </w:p>
    <w:p w14:paraId="59E74428" w14:textId="38917C7F" w:rsidR="004D2A13" w:rsidRPr="001E3233" w:rsidRDefault="004D2A13" w:rsidP="00BD6CEE">
      <w:pPr>
        <w:spacing w:line="360" w:lineRule="auto"/>
        <w:ind w:left="426"/>
        <w:jc w:val="both"/>
      </w:pPr>
      <w:r w:rsidRPr="001E3233">
        <w:rPr>
          <w:rFonts w:cs="Arial"/>
        </w:rPr>
        <w:t xml:space="preserve">Acompanyar les persones participants </w:t>
      </w:r>
      <w:r w:rsidR="001F6E69" w:rsidRPr="001E3233">
        <w:rPr>
          <w:rFonts w:cs="Arial"/>
        </w:rPr>
        <w:t>(</w:t>
      </w:r>
      <w:r w:rsidRPr="001E3233">
        <w:rPr>
          <w:rFonts w:cs="Arial"/>
        </w:rPr>
        <w:t>i fer q</w:t>
      </w:r>
      <w:r w:rsidR="00CB4D6B" w:rsidRPr="001E3233">
        <w:rPr>
          <w:rFonts w:cs="Arial"/>
        </w:rPr>
        <w:t>ue sentin aquest acompanyament</w:t>
      </w:r>
      <w:r w:rsidR="001F6E69" w:rsidRPr="001E3233">
        <w:rPr>
          <w:rFonts w:cs="Arial"/>
        </w:rPr>
        <w:t>)</w:t>
      </w:r>
      <w:r w:rsidRPr="001E3233">
        <w:rPr>
          <w:rFonts w:cs="Arial"/>
        </w:rPr>
        <w:t xml:space="preserve"> </w:t>
      </w:r>
      <w:r w:rsidR="001F6E69" w:rsidRPr="001E3233">
        <w:rPr>
          <w:rFonts w:cs="Arial"/>
        </w:rPr>
        <w:t xml:space="preserve">i </w:t>
      </w:r>
      <w:r w:rsidRPr="001E3233">
        <w:rPr>
          <w:rFonts w:cs="Arial"/>
        </w:rPr>
        <w:t>actuar de manera efectiva mitjançant la dinamització i la mediació. Això pot requerir també facilitar assessorament sobre el programari i la seva instal·lació o manteniment. En aquest sentit, la retroacció als dubtes plantejats telemàticament ha de ser àgil (preferiblement abans de 48</w:t>
      </w:r>
      <w:r w:rsidR="001F6E69" w:rsidRPr="001E3233">
        <w:rPr>
          <w:rFonts w:cs="Arial"/>
        </w:rPr>
        <w:t xml:space="preserve"> </w:t>
      </w:r>
      <w:r w:rsidRPr="001E3233">
        <w:rPr>
          <w:rFonts w:cs="Arial"/>
        </w:rPr>
        <w:t>h</w:t>
      </w:r>
      <w:r w:rsidR="001F6E69" w:rsidRPr="001E3233">
        <w:rPr>
          <w:rFonts w:cs="Arial"/>
        </w:rPr>
        <w:t>ores</w:t>
      </w:r>
      <w:r w:rsidRPr="001E3233">
        <w:rPr>
          <w:rFonts w:cs="Arial"/>
        </w:rPr>
        <w:t>) i la persona formadora ha d'adoptar una actitud proactiva, és a dir, intentar detectar les necessitats i actuar en conseqüència tan bon punt hi hagi indicis</w:t>
      </w:r>
      <w:r w:rsidR="00AF7245">
        <w:rPr>
          <w:rFonts w:cs="Arial"/>
        </w:rPr>
        <w:t>,</w:t>
      </w:r>
      <w:r w:rsidRPr="001E3233">
        <w:rPr>
          <w:rFonts w:cs="Arial"/>
        </w:rPr>
        <w:t xml:space="preserve"> i no actuar només de forma reactiva.</w:t>
      </w:r>
    </w:p>
    <w:p w14:paraId="182E9F1B" w14:textId="77777777" w:rsidR="00CB4D6B" w:rsidRPr="001E3233" w:rsidRDefault="004D2A13" w:rsidP="00BD6CEE">
      <w:pPr>
        <w:pStyle w:val="ListParagraph"/>
        <w:numPr>
          <w:ilvl w:val="0"/>
          <w:numId w:val="2"/>
        </w:numPr>
        <w:spacing w:after="40" w:line="360" w:lineRule="auto"/>
        <w:ind w:left="426"/>
        <w:jc w:val="both"/>
        <w:rPr>
          <w:rFonts w:cs="Arial"/>
        </w:rPr>
      </w:pPr>
      <w:r w:rsidRPr="001E3233">
        <w:rPr>
          <w:rFonts w:cs="Arial"/>
          <w:b/>
        </w:rPr>
        <w:t>Dinamització del grup</w:t>
      </w:r>
    </w:p>
    <w:p w14:paraId="4F9A89DA" w14:textId="11C0B6DE" w:rsidR="004D2A13" w:rsidRPr="001E3233" w:rsidRDefault="004D2A13" w:rsidP="003B7E96">
      <w:pPr>
        <w:pStyle w:val="ListParagraph"/>
        <w:spacing w:after="40" w:line="360" w:lineRule="auto"/>
        <w:ind w:left="426"/>
        <w:jc w:val="both"/>
        <w:rPr>
          <w:rFonts w:cs="Arial"/>
        </w:rPr>
      </w:pPr>
      <w:r w:rsidRPr="001E3233">
        <w:rPr>
          <w:rFonts w:cs="Arial"/>
        </w:rPr>
        <w:t>Afavorir la creació de comunitat i sentiment de grup entre les persones participants</w:t>
      </w:r>
      <w:r w:rsidR="0020542D">
        <w:rPr>
          <w:rFonts w:cs="Arial"/>
        </w:rPr>
        <w:t xml:space="preserve"> </w:t>
      </w:r>
      <w:r w:rsidRPr="001E3233">
        <w:rPr>
          <w:rFonts w:cs="Arial"/>
        </w:rPr>
        <w:t xml:space="preserve">a fi de poder construir conjuntament coneixement (hi ha tasques que es lliuren mitjançant participació a fòrums): animant la participació, dinamitzant i moderant els espais compartits, tant els informals com els de comunicació formal, organitzant, fomentant i regulant </w:t>
      </w:r>
      <w:r w:rsidR="00CB4D6B" w:rsidRPr="001E3233">
        <w:rPr>
          <w:rFonts w:cs="Arial"/>
        </w:rPr>
        <w:t>el treball cooperatiu, etc., p</w:t>
      </w:r>
      <w:r w:rsidRPr="001E3233">
        <w:rPr>
          <w:rFonts w:cs="Arial"/>
        </w:rPr>
        <w:t xml:space="preserve">er tal de consolidar una </w:t>
      </w:r>
      <w:r w:rsidR="00CB4D6B" w:rsidRPr="001E3233">
        <w:rPr>
          <w:rFonts w:cs="Arial"/>
        </w:rPr>
        <w:t>sensació de grup entre els</w:t>
      </w:r>
      <w:r w:rsidRPr="001E3233">
        <w:rPr>
          <w:rFonts w:cs="Arial"/>
        </w:rPr>
        <w:t xml:space="preserve"> estudiants que ajudi a trencar la fredor de l'entorn tecnològic i a superar la sensació d'aïllament. </w:t>
      </w:r>
    </w:p>
    <w:p w14:paraId="0B938427" w14:textId="77777777" w:rsidR="006B719A" w:rsidRPr="001E3233" w:rsidRDefault="006B719A" w:rsidP="003B7E96">
      <w:pPr>
        <w:pStyle w:val="ListParagraph"/>
        <w:spacing w:after="40" w:line="360" w:lineRule="auto"/>
        <w:ind w:left="426"/>
        <w:jc w:val="both"/>
        <w:rPr>
          <w:rFonts w:cs="Arial"/>
        </w:rPr>
      </w:pPr>
    </w:p>
    <w:p w14:paraId="354173A8" w14:textId="293418F9" w:rsidR="006B719A" w:rsidRDefault="00763EEB" w:rsidP="006B719A">
      <w:pPr>
        <w:pStyle w:val="ListParagraph"/>
        <w:spacing w:after="40" w:line="360" w:lineRule="auto"/>
        <w:ind w:left="0"/>
        <w:jc w:val="both"/>
        <w:rPr>
          <w:rFonts w:cs="Arial"/>
        </w:rPr>
      </w:pPr>
      <w:r w:rsidRPr="001E3233">
        <w:rPr>
          <w:rFonts w:cs="Arial"/>
        </w:rPr>
        <w:t>Per últim</w:t>
      </w:r>
      <w:r w:rsidR="00CB0F8A">
        <w:rPr>
          <w:rFonts w:cs="Arial"/>
        </w:rPr>
        <w:t xml:space="preserve">, </w:t>
      </w:r>
      <w:r w:rsidRPr="001E3233">
        <w:rPr>
          <w:rFonts w:cs="Arial"/>
        </w:rPr>
        <w:t xml:space="preserve">segons estableix la </w:t>
      </w:r>
      <w:r w:rsidR="0041629E" w:rsidRPr="001E3233">
        <w:rPr>
          <w:rFonts w:cs="Arial"/>
        </w:rPr>
        <w:t>RESOLUCIÓ</w:t>
      </w:r>
      <w:r w:rsidR="00910F74">
        <w:rPr>
          <w:rFonts w:cs="Arial"/>
        </w:rPr>
        <w:t xml:space="preserve"> </w:t>
      </w:r>
      <w:r w:rsidR="0041629E" w:rsidRPr="001E3233">
        <w:rPr>
          <w:rFonts w:cs="Arial"/>
        </w:rPr>
        <w:t xml:space="preserve">ENS/447/2018, de 12 de març, de modificació de la Resolució ENS/924/2014, de 23 d'abril, per la qual s'estableix el procediment d'avaluació i certificació dels ensenyaments de competència digital a l'educació d'adults, </w:t>
      </w:r>
      <w:r w:rsidRPr="001E3233">
        <w:rPr>
          <w:rFonts w:cs="Arial"/>
          <w:b/>
          <w:bCs/>
        </w:rPr>
        <w:t xml:space="preserve">el projecte final </w:t>
      </w:r>
      <w:r w:rsidR="00CB0F8A">
        <w:rPr>
          <w:rFonts w:cs="Arial"/>
          <w:b/>
          <w:bCs/>
        </w:rPr>
        <w:t>(</w:t>
      </w:r>
      <w:r w:rsidRPr="001E3233">
        <w:rPr>
          <w:rFonts w:cs="Arial"/>
          <w:b/>
          <w:bCs/>
        </w:rPr>
        <w:t>dels diferents nivells</w:t>
      </w:r>
      <w:r w:rsidR="00CB0F8A">
        <w:rPr>
          <w:rFonts w:cs="Arial"/>
          <w:b/>
          <w:bCs/>
        </w:rPr>
        <w:t>)</w:t>
      </w:r>
      <w:r w:rsidRPr="001E3233">
        <w:rPr>
          <w:rFonts w:cs="Arial"/>
          <w:b/>
          <w:bCs/>
        </w:rPr>
        <w:t xml:space="preserve"> es realitzarà </w:t>
      </w:r>
      <w:r w:rsidRPr="001E3233">
        <w:rPr>
          <w:rFonts w:cs="Arial"/>
          <w:b/>
          <w:bCs/>
          <w:u w:val="single"/>
        </w:rPr>
        <w:t>presencialment</w:t>
      </w:r>
      <w:r w:rsidRPr="001E3233">
        <w:rPr>
          <w:rFonts w:cs="Arial"/>
        </w:rPr>
        <w:t xml:space="preserve"> en el centre en les date</w:t>
      </w:r>
      <w:r w:rsidR="002123A9" w:rsidRPr="001E3233">
        <w:rPr>
          <w:rFonts w:cs="Arial"/>
        </w:rPr>
        <w:t>s que s’estableixin</w:t>
      </w:r>
      <w:r w:rsidRPr="001E3233">
        <w:rPr>
          <w:rFonts w:cs="Arial"/>
        </w:rPr>
        <w:t>.</w:t>
      </w:r>
      <w:r w:rsidR="006B719A" w:rsidRPr="001E3233">
        <w:rPr>
          <w:rFonts w:cs="Arial"/>
        </w:rPr>
        <w:t xml:space="preserve"> </w:t>
      </w:r>
    </w:p>
    <w:p w14:paraId="6149BCE4" w14:textId="64E06D70" w:rsidR="00826308" w:rsidRDefault="00826308" w:rsidP="006B719A">
      <w:pPr>
        <w:pStyle w:val="ListParagraph"/>
        <w:spacing w:after="40" w:line="360" w:lineRule="auto"/>
        <w:ind w:left="0"/>
        <w:jc w:val="both"/>
        <w:rPr>
          <w:rFonts w:cs="Arial"/>
        </w:rPr>
      </w:pPr>
    </w:p>
    <w:p w14:paraId="10D35023" w14:textId="5E01C284" w:rsidR="00826308" w:rsidRDefault="00826308" w:rsidP="006B719A">
      <w:pPr>
        <w:pStyle w:val="ListParagraph"/>
        <w:spacing w:after="40" w:line="360" w:lineRule="auto"/>
        <w:ind w:left="0"/>
        <w:jc w:val="both"/>
      </w:pPr>
      <w:r w:rsidRPr="00826308">
        <w:t>Pels motius expressats anteriorment</w:t>
      </w:r>
      <w:r>
        <w:t>,</w:t>
      </w:r>
      <w:r w:rsidRPr="00826308">
        <w:t xml:space="preserve"> el CFA ___________ demana a la Direcció dels Serveis Territorials o al/la Gerent del Consorci d’Educació de Barcelona </w:t>
      </w:r>
      <w:r>
        <w:t>l’autorització per impartir</w:t>
      </w:r>
      <w:r w:rsidRPr="00826308">
        <w:t xml:space="preserve"> estudis de </w:t>
      </w:r>
      <w:r>
        <w:t>COMPETIC</w:t>
      </w:r>
      <w:r w:rsidRPr="00826308">
        <w:t xml:space="preserve"> 2 i/o 3 </w:t>
      </w:r>
      <w:r>
        <w:t xml:space="preserve">en modalitat </w:t>
      </w:r>
      <w:r w:rsidRPr="00826308">
        <w:t>semipresencial, previ vistiplau de la inspecció educativa.</w:t>
      </w:r>
    </w:p>
    <w:p w14:paraId="20EA58D5" w14:textId="77777777" w:rsidR="00715175" w:rsidRDefault="00715175" w:rsidP="006B719A">
      <w:pPr>
        <w:pStyle w:val="ListParagraph"/>
        <w:spacing w:after="40" w:line="360" w:lineRule="auto"/>
        <w:ind w:left="0"/>
        <w:jc w:val="both"/>
      </w:pPr>
    </w:p>
    <w:p w14:paraId="595EAF48" w14:textId="66C9A540" w:rsidR="00715175" w:rsidRPr="001E3233" w:rsidRDefault="00715175" w:rsidP="006B719A">
      <w:pPr>
        <w:pStyle w:val="ListParagraph"/>
        <w:spacing w:after="40" w:line="360" w:lineRule="auto"/>
        <w:ind w:left="0"/>
        <w:jc w:val="both"/>
      </w:pPr>
      <w:r>
        <w:t>Signatura del/la director/a del CFA</w:t>
      </w:r>
    </w:p>
    <w:sectPr w:rsidR="00715175" w:rsidRPr="001E3233" w:rsidSect="008C7A55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3B80" w14:textId="77777777" w:rsidR="0031237F" w:rsidRDefault="0031237F" w:rsidP="008C7A55">
      <w:pPr>
        <w:spacing w:after="0" w:line="240" w:lineRule="auto"/>
      </w:pPr>
      <w:r>
        <w:separator/>
      </w:r>
    </w:p>
  </w:endnote>
  <w:endnote w:type="continuationSeparator" w:id="0">
    <w:p w14:paraId="494D0D06" w14:textId="77777777" w:rsidR="0031237F" w:rsidRDefault="0031237F" w:rsidP="008C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136946"/>
      <w:docPartObj>
        <w:docPartGallery w:val="Page Numbers (Bottom of Page)"/>
        <w:docPartUnique/>
      </w:docPartObj>
    </w:sdtPr>
    <w:sdtEndPr/>
    <w:sdtContent>
      <w:p w14:paraId="2F40298A" w14:textId="4C35A95F" w:rsidR="008C7A55" w:rsidRDefault="008C7A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75">
          <w:rPr>
            <w:noProof/>
          </w:rPr>
          <w:t>2</w:t>
        </w:r>
        <w:r>
          <w:fldChar w:fldCharType="end"/>
        </w:r>
        <w:r>
          <w:t>/</w:t>
        </w:r>
        <w:fldSimple w:instr=" numpages ">
          <w:r w:rsidR="00715175">
            <w:rPr>
              <w:noProof/>
            </w:rPr>
            <w:t>3</w:t>
          </w:r>
        </w:fldSimple>
      </w:p>
    </w:sdtContent>
  </w:sdt>
  <w:p w14:paraId="4B865E83" w14:textId="77777777" w:rsidR="008C7A55" w:rsidRDefault="008C7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7577"/>
      <w:docPartObj>
        <w:docPartGallery w:val="Page Numbers (Bottom of Page)"/>
        <w:docPartUnique/>
      </w:docPartObj>
    </w:sdtPr>
    <w:sdtEndPr/>
    <w:sdtContent>
      <w:p w14:paraId="534916C4" w14:textId="006F6B3F" w:rsidR="008C7A55" w:rsidRDefault="008C7A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75">
          <w:rPr>
            <w:noProof/>
          </w:rPr>
          <w:t>1</w:t>
        </w:r>
        <w:r>
          <w:fldChar w:fldCharType="end"/>
        </w:r>
        <w:r>
          <w:t>/</w:t>
        </w:r>
        <w:fldSimple w:instr=" numpages ">
          <w:r w:rsidR="00715175">
            <w:rPr>
              <w:noProof/>
            </w:rPr>
            <w:t>3</w:t>
          </w:r>
        </w:fldSimple>
      </w:p>
    </w:sdtContent>
  </w:sdt>
  <w:p w14:paraId="35FB4295" w14:textId="77777777" w:rsidR="008C7A55" w:rsidRDefault="008C7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8339" w14:textId="77777777" w:rsidR="0031237F" w:rsidRDefault="0031237F" w:rsidP="008C7A55">
      <w:pPr>
        <w:spacing w:after="0" w:line="240" w:lineRule="auto"/>
      </w:pPr>
      <w:r>
        <w:separator/>
      </w:r>
    </w:p>
  </w:footnote>
  <w:footnote w:type="continuationSeparator" w:id="0">
    <w:p w14:paraId="66E2F68B" w14:textId="77777777" w:rsidR="0031237F" w:rsidRDefault="0031237F" w:rsidP="008C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1C7A" w14:textId="7FCC8FAF" w:rsidR="008C7A55" w:rsidRDefault="00715175">
    <w:pPr>
      <w:pStyle w:val="Header"/>
    </w:pPr>
    <w:r>
      <w:rPr>
        <w:noProof/>
        <w:lang w:eastAsia="ca-ES"/>
      </w:rPr>
      <w:t>LOGO DEL CFA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F50"/>
    <w:multiLevelType w:val="hybridMultilevel"/>
    <w:tmpl w:val="D9FE8E22"/>
    <w:lvl w:ilvl="0" w:tplc="2938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3138"/>
    <w:multiLevelType w:val="hybridMultilevel"/>
    <w:tmpl w:val="2BC8F934"/>
    <w:lvl w:ilvl="0" w:tplc="2938BB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5"/>
    <w:rsid w:val="00052AB8"/>
    <w:rsid w:val="0005571C"/>
    <w:rsid w:val="00072F0F"/>
    <w:rsid w:val="000A4A9A"/>
    <w:rsid w:val="000E0FDC"/>
    <w:rsid w:val="000E1CF6"/>
    <w:rsid w:val="000E5CD6"/>
    <w:rsid w:val="000F3071"/>
    <w:rsid w:val="001212C3"/>
    <w:rsid w:val="001521C2"/>
    <w:rsid w:val="00152860"/>
    <w:rsid w:val="0016155D"/>
    <w:rsid w:val="00172CA5"/>
    <w:rsid w:val="00173A2D"/>
    <w:rsid w:val="001806B3"/>
    <w:rsid w:val="00196E5A"/>
    <w:rsid w:val="001B0948"/>
    <w:rsid w:val="001C0C9B"/>
    <w:rsid w:val="001C1845"/>
    <w:rsid w:val="001D220A"/>
    <w:rsid w:val="001D3C1B"/>
    <w:rsid w:val="001D4106"/>
    <w:rsid w:val="001D4725"/>
    <w:rsid w:val="001E26FA"/>
    <w:rsid w:val="001E3233"/>
    <w:rsid w:val="001F6E69"/>
    <w:rsid w:val="00202296"/>
    <w:rsid w:val="0020542D"/>
    <w:rsid w:val="002123A9"/>
    <w:rsid w:val="002214D5"/>
    <w:rsid w:val="0023640D"/>
    <w:rsid w:val="00265AD9"/>
    <w:rsid w:val="00270FD7"/>
    <w:rsid w:val="00282B0A"/>
    <w:rsid w:val="00287B6D"/>
    <w:rsid w:val="002936A4"/>
    <w:rsid w:val="002A6B1E"/>
    <w:rsid w:val="002B4ED1"/>
    <w:rsid w:val="002C1761"/>
    <w:rsid w:val="0031237F"/>
    <w:rsid w:val="00316D7F"/>
    <w:rsid w:val="0031739E"/>
    <w:rsid w:val="00324F4C"/>
    <w:rsid w:val="00327997"/>
    <w:rsid w:val="003446AC"/>
    <w:rsid w:val="0037594A"/>
    <w:rsid w:val="00380043"/>
    <w:rsid w:val="00395BA9"/>
    <w:rsid w:val="003A55D7"/>
    <w:rsid w:val="003B6ABB"/>
    <w:rsid w:val="003B7E96"/>
    <w:rsid w:val="003C7883"/>
    <w:rsid w:val="003E37F6"/>
    <w:rsid w:val="004106BD"/>
    <w:rsid w:val="00410A06"/>
    <w:rsid w:val="0041629E"/>
    <w:rsid w:val="00426643"/>
    <w:rsid w:val="004431AE"/>
    <w:rsid w:val="0045193B"/>
    <w:rsid w:val="00486CBD"/>
    <w:rsid w:val="00492EE4"/>
    <w:rsid w:val="004A3E6C"/>
    <w:rsid w:val="004B2273"/>
    <w:rsid w:val="004B3153"/>
    <w:rsid w:val="004B62EC"/>
    <w:rsid w:val="004B63FB"/>
    <w:rsid w:val="004C7B4A"/>
    <w:rsid w:val="004D1AA9"/>
    <w:rsid w:val="004D2A13"/>
    <w:rsid w:val="004E61BB"/>
    <w:rsid w:val="004F17D4"/>
    <w:rsid w:val="00510E2D"/>
    <w:rsid w:val="00512EDC"/>
    <w:rsid w:val="00521A05"/>
    <w:rsid w:val="00535499"/>
    <w:rsid w:val="005358E2"/>
    <w:rsid w:val="00593FEE"/>
    <w:rsid w:val="005C6E61"/>
    <w:rsid w:val="005D1664"/>
    <w:rsid w:val="0060780F"/>
    <w:rsid w:val="00640857"/>
    <w:rsid w:val="00641AD4"/>
    <w:rsid w:val="00654BA0"/>
    <w:rsid w:val="006736E1"/>
    <w:rsid w:val="006A4F43"/>
    <w:rsid w:val="006B2E0E"/>
    <w:rsid w:val="006B498A"/>
    <w:rsid w:val="006B6B70"/>
    <w:rsid w:val="006B719A"/>
    <w:rsid w:val="006C60F7"/>
    <w:rsid w:val="006C62B5"/>
    <w:rsid w:val="006C7780"/>
    <w:rsid w:val="006D51ED"/>
    <w:rsid w:val="006D5526"/>
    <w:rsid w:val="006E7D5E"/>
    <w:rsid w:val="00715175"/>
    <w:rsid w:val="007302D4"/>
    <w:rsid w:val="00741CBF"/>
    <w:rsid w:val="007603B6"/>
    <w:rsid w:val="00763EEB"/>
    <w:rsid w:val="007646FF"/>
    <w:rsid w:val="007863F8"/>
    <w:rsid w:val="007B125E"/>
    <w:rsid w:val="007E30BE"/>
    <w:rsid w:val="007E36A3"/>
    <w:rsid w:val="007E7230"/>
    <w:rsid w:val="00803B3F"/>
    <w:rsid w:val="00816403"/>
    <w:rsid w:val="00817324"/>
    <w:rsid w:val="00826308"/>
    <w:rsid w:val="00826802"/>
    <w:rsid w:val="00832D30"/>
    <w:rsid w:val="00840FAA"/>
    <w:rsid w:val="00851D71"/>
    <w:rsid w:val="008757D5"/>
    <w:rsid w:val="008761D5"/>
    <w:rsid w:val="0088000C"/>
    <w:rsid w:val="00896F46"/>
    <w:rsid w:val="008B3F8E"/>
    <w:rsid w:val="008C7A55"/>
    <w:rsid w:val="008D301B"/>
    <w:rsid w:val="00907C46"/>
    <w:rsid w:val="00910F74"/>
    <w:rsid w:val="009122D5"/>
    <w:rsid w:val="0091780A"/>
    <w:rsid w:val="00930127"/>
    <w:rsid w:val="00935652"/>
    <w:rsid w:val="0094483B"/>
    <w:rsid w:val="00946A5E"/>
    <w:rsid w:val="00963C63"/>
    <w:rsid w:val="00973B04"/>
    <w:rsid w:val="009A2C41"/>
    <w:rsid w:val="009C6294"/>
    <w:rsid w:val="009F2FCC"/>
    <w:rsid w:val="009F585C"/>
    <w:rsid w:val="00A00048"/>
    <w:rsid w:val="00A05551"/>
    <w:rsid w:val="00A05E3D"/>
    <w:rsid w:val="00A1777B"/>
    <w:rsid w:val="00A31893"/>
    <w:rsid w:val="00A603C9"/>
    <w:rsid w:val="00A60D9F"/>
    <w:rsid w:val="00A643DA"/>
    <w:rsid w:val="00A737FB"/>
    <w:rsid w:val="00A91635"/>
    <w:rsid w:val="00A931AF"/>
    <w:rsid w:val="00AB7295"/>
    <w:rsid w:val="00AC630F"/>
    <w:rsid w:val="00AD1CD3"/>
    <w:rsid w:val="00AF2841"/>
    <w:rsid w:val="00AF5C15"/>
    <w:rsid w:val="00AF7245"/>
    <w:rsid w:val="00B1466D"/>
    <w:rsid w:val="00B213A3"/>
    <w:rsid w:val="00B257B7"/>
    <w:rsid w:val="00B40028"/>
    <w:rsid w:val="00B43384"/>
    <w:rsid w:val="00B533D9"/>
    <w:rsid w:val="00B62389"/>
    <w:rsid w:val="00B70C38"/>
    <w:rsid w:val="00B97C43"/>
    <w:rsid w:val="00BA3885"/>
    <w:rsid w:val="00BA50EC"/>
    <w:rsid w:val="00BB2F30"/>
    <w:rsid w:val="00BB5A6E"/>
    <w:rsid w:val="00BD6CEE"/>
    <w:rsid w:val="00BD747C"/>
    <w:rsid w:val="00BE4E3B"/>
    <w:rsid w:val="00BF5265"/>
    <w:rsid w:val="00C06935"/>
    <w:rsid w:val="00C11F33"/>
    <w:rsid w:val="00C41DFD"/>
    <w:rsid w:val="00C841DF"/>
    <w:rsid w:val="00C8440E"/>
    <w:rsid w:val="00CA0DE2"/>
    <w:rsid w:val="00CA36C7"/>
    <w:rsid w:val="00CB0F8A"/>
    <w:rsid w:val="00CB4D6B"/>
    <w:rsid w:val="00CC0DD0"/>
    <w:rsid w:val="00CC6DC1"/>
    <w:rsid w:val="00CF081A"/>
    <w:rsid w:val="00D0376F"/>
    <w:rsid w:val="00D0381B"/>
    <w:rsid w:val="00D33D9E"/>
    <w:rsid w:val="00D356FC"/>
    <w:rsid w:val="00D86F21"/>
    <w:rsid w:val="00DB019C"/>
    <w:rsid w:val="00DC1367"/>
    <w:rsid w:val="00DC4409"/>
    <w:rsid w:val="00DC7C1E"/>
    <w:rsid w:val="00DE2283"/>
    <w:rsid w:val="00DE3A9F"/>
    <w:rsid w:val="00DF0E53"/>
    <w:rsid w:val="00E065F1"/>
    <w:rsid w:val="00E21557"/>
    <w:rsid w:val="00E50393"/>
    <w:rsid w:val="00E75457"/>
    <w:rsid w:val="00EC55DB"/>
    <w:rsid w:val="00ED38C2"/>
    <w:rsid w:val="00ED69A1"/>
    <w:rsid w:val="00ED7EE0"/>
    <w:rsid w:val="00EE0D74"/>
    <w:rsid w:val="00EE673A"/>
    <w:rsid w:val="00EF5B7B"/>
    <w:rsid w:val="00F06FC1"/>
    <w:rsid w:val="00F30F9B"/>
    <w:rsid w:val="00F33283"/>
    <w:rsid w:val="00FC3A7E"/>
    <w:rsid w:val="00FD5354"/>
    <w:rsid w:val="00FE1D7E"/>
    <w:rsid w:val="00FE32F4"/>
    <w:rsid w:val="00FF015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5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55"/>
  </w:style>
  <w:style w:type="paragraph" w:styleId="Footer">
    <w:name w:val="footer"/>
    <w:basedOn w:val="Normal"/>
    <w:link w:val="FooterChar"/>
    <w:uiPriority w:val="99"/>
    <w:unhideWhenUsed/>
    <w:rsid w:val="008C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55"/>
  </w:style>
  <w:style w:type="paragraph" w:styleId="BalloonText">
    <w:name w:val="Balloon Text"/>
    <w:basedOn w:val="Normal"/>
    <w:link w:val="BalloonTextChar"/>
    <w:uiPriority w:val="99"/>
    <w:semiHidden/>
    <w:unhideWhenUsed/>
    <w:rsid w:val="008C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E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2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2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55"/>
  </w:style>
  <w:style w:type="paragraph" w:styleId="Footer">
    <w:name w:val="footer"/>
    <w:basedOn w:val="Normal"/>
    <w:link w:val="FooterChar"/>
    <w:uiPriority w:val="99"/>
    <w:unhideWhenUsed/>
    <w:rsid w:val="008C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55"/>
  </w:style>
  <w:style w:type="paragraph" w:styleId="BalloonText">
    <w:name w:val="Balloon Text"/>
    <w:basedOn w:val="Normal"/>
    <w:link w:val="BalloonTextChar"/>
    <w:uiPriority w:val="99"/>
    <w:semiHidden/>
    <w:unhideWhenUsed/>
    <w:rsid w:val="008C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E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2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CFAMS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Galindo Becerra</dc:creator>
  <cp:lastModifiedBy>Yolanda Ramirez</cp:lastModifiedBy>
  <cp:revision>22</cp:revision>
  <cp:lastPrinted>2017-11-07T16:12:00Z</cp:lastPrinted>
  <dcterms:created xsi:type="dcterms:W3CDTF">2020-03-12T07:42:00Z</dcterms:created>
  <dcterms:modified xsi:type="dcterms:W3CDTF">2020-04-08T11:50:00Z</dcterms:modified>
</cp:coreProperties>
</file>